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C1" w:rsidRPr="007454C1" w:rsidRDefault="007454C1" w:rsidP="007454C1">
      <w:pPr>
        <w:jc w:val="center"/>
        <w:rPr>
          <w:rFonts w:ascii="Times New Roman" w:hAnsi="Times New Roman" w:cs="Times New Roman"/>
          <w:sz w:val="48"/>
          <w:szCs w:val="48"/>
        </w:rPr>
      </w:pPr>
      <w:r w:rsidRPr="007454C1">
        <w:rPr>
          <w:rFonts w:ascii="Times New Roman" w:hAnsi="Times New Roman" w:cs="Times New Roman"/>
          <w:noProof/>
          <w:sz w:val="48"/>
          <w:szCs w:val="48"/>
          <w:lang w:eastAsia="ko-KR"/>
        </w:rPr>
        <w:drawing>
          <wp:inline distT="0" distB="0" distL="0" distR="0" wp14:anchorId="1CC25FF3" wp14:editId="67E7B5E1">
            <wp:extent cx="3028950" cy="1092167"/>
            <wp:effectExtent l="0" t="0" r="0" b="0"/>
            <wp:docPr id="49" name="圖片 38" descr="ID TECH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D TECH New Logo"/>
                    <pic:cNvPicPr>
                      <a:picLocks noChangeAspect="1" noChangeArrowheads="1"/>
                    </pic:cNvPicPr>
                  </pic:nvPicPr>
                  <pic:blipFill>
                    <a:blip r:embed="rId8"/>
                    <a:srcRect/>
                    <a:stretch>
                      <a:fillRect/>
                    </a:stretch>
                  </pic:blipFill>
                  <pic:spPr bwMode="auto">
                    <a:xfrm>
                      <a:off x="0" y="0"/>
                      <a:ext cx="3031608" cy="1093126"/>
                    </a:xfrm>
                    <a:prstGeom prst="rect">
                      <a:avLst/>
                    </a:prstGeom>
                    <a:noFill/>
                    <a:ln w="9525">
                      <a:noFill/>
                      <a:miter lim="800000"/>
                      <a:headEnd/>
                      <a:tailEnd/>
                    </a:ln>
                  </pic:spPr>
                </pic:pic>
              </a:graphicData>
            </a:graphic>
          </wp:inline>
        </w:drawing>
      </w:r>
    </w:p>
    <w:p w:rsidR="007454C1" w:rsidRDefault="007454C1" w:rsidP="007454C1">
      <w:pPr>
        <w:jc w:val="center"/>
        <w:rPr>
          <w:rFonts w:ascii="Times New Roman" w:hAnsi="Times New Roman" w:cs="Times New Roman"/>
          <w:sz w:val="48"/>
          <w:szCs w:val="48"/>
        </w:rPr>
      </w:pPr>
    </w:p>
    <w:p w:rsidR="007610FD" w:rsidRDefault="007610FD" w:rsidP="007454C1">
      <w:pPr>
        <w:jc w:val="center"/>
        <w:rPr>
          <w:rFonts w:ascii="Times New Roman" w:hAnsi="Times New Roman" w:cs="Times New Roman"/>
          <w:sz w:val="48"/>
          <w:szCs w:val="48"/>
        </w:rPr>
      </w:pPr>
    </w:p>
    <w:p w:rsidR="007610FD" w:rsidRPr="007454C1" w:rsidRDefault="007610FD" w:rsidP="007454C1">
      <w:pPr>
        <w:jc w:val="center"/>
        <w:rPr>
          <w:rFonts w:ascii="Times New Roman" w:hAnsi="Times New Roman" w:cs="Times New Roman"/>
          <w:sz w:val="48"/>
          <w:szCs w:val="48"/>
        </w:rPr>
      </w:pPr>
    </w:p>
    <w:p w:rsidR="007454C1" w:rsidRPr="007454C1" w:rsidRDefault="007454C1" w:rsidP="007454C1">
      <w:pPr>
        <w:jc w:val="center"/>
        <w:rPr>
          <w:rFonts w:ascii="Times New Roman" w:hAnsi="Times New Roman" w:cs="Times New Roman"/>
          <w:sz w:val="48"/>
          <w:szCs w:val="48"/>
        </w:rPr>
      </w:pPr>
    </w:p>
    <w:p w:rsidR="007454C1" w:rsidRPr="007454C1" w:rsidRDefault="007454C1" w:rsidP="007454C1">
      <w:pPr>
        <w:jc w:val="center"/>
        <w:rPr>
          <w:rFonts w:ascii="Times New Roman" w:hAnsi="Times New Roman" w:cs="Times New Roman"/>
          <w:sz w:val="48"/>
          <w:szCs w:val="48"/>
        </w:rPr>
      </w:pPr>
      <w:r>
        <w:rPr>
          <w:rFonts w:ascii="Times New Roman" w:hAnsi="Times New Roman" w:cs="Times New Roman"/>
          <w:sz w:val="48"/>
          <w:szCs w:val="48"/>
        </w:rPr>
        <w:t>Tech Note 015:</w:t>
      </w:r>
    </w:p>
    <w:p w:rsidR="007454C1" w:rsidRPr="007454C1" w:rsidRDefault="00CD163F" w:rsidP="007454C1">
      <w:pPr>
        <w:jc w:val="center"/>
        <w:rPr>
          <w:rFonts w:ascii="Times New Roman" w:hAnsi="Times New Roman" w:cs="Times New Roman"/>
          <w:sz w:val="48"/>
          <w:szCs w:val="48"/>
        </w:rPr>
      </w:pPr>
      <w:proofErr w:type="spellStart"/>
      <w:r>
        <w:rPr>
          <w:rFonts w:ascii="Times New Roman" w:hAnsi="Times New Roman" w:cs="Times New Roman"/>
          <w:sz w:val="48"/>
          <w:szCs w:val="48"/>
        </w:rPr>
        <w:t>TriMag</w:t>
      </w:r>
      <w:proofErr w:type="spellEnd"/>
      <w:r>
        <w:rPr>
          <w:rFonts w:ascii="Times New Roman" w:hAnsi="Times New Roman" w:cs="Times New Roman"/>
          <w:sz w:val="48"/>
          <w:szCs w:val="48"/>
        </w:rPr>
        <w:t xml:space="preserve"> IV</w:t>
      </w:r>
      <w:r w:rsidR="007454C1">
        <w:rPr>
          <w:rFonts w:ascii="Times New Roman" w:hAnsi="Times New Roman" w:cs="Times New Roman"/>
          <w:sz w:val="48"/>
          <w:szCs w:val="48"/>
        </w:rPr>
        <w:t xml:space="preserve"> Firmware Update</w:t>
      </w:r>
    </w:p>
    <w:p w:rsidR="007454C1" w:rsidRDefault="007454C1" w:rsidP="007454C1">
      <w:pPr>
        <w:jc w:val="center"/>
        <w:rPr>
          <w:rFonts w:ascii="Times New Roman" w:hAnsi="Times New Roman" w:cs="Times New Roman"/>
          <w:sz w:val="48"/>
          <w:szCs w:val="48"/>
        </w:rPr>
      </w:pPr>
    </w:p>
    <w:p w:rsidR="007610FD" w:rsidRDefault="007454C1" w:rsidP="007454C1">
      <w:pPr>
        <w:jc w:val="center"/>
        <w:rPr>
          <w:rFonts w:ascii="Times New Roman" w:hAnsi="Times New Roman" w:cs="Times New Roman"/>
          <w:b/>
          <w:sz w:val="28"/>
          <w:szCs w:val="28"/>
        </w:rPr>
      </w:pPr>
      <w:r>
        <w:rPr>
          <w:rFonts w:ascii="Times New Roman" w:hAnsi="Times New Roman" w:cs="Times New Roman"/>
          <w:b/>
          <w:sz w:val="28"/>
          <w:szCs w:val="28"/>
        </w:rPr>
        <w:t xml:space="preserve">Revised: </w:t>
      </w:r>
      <w:r w:rsidRPr="007454C1">
        <w:rPr>
          <w:rFonts w:ascii="Times New Roman" w:hAnsi="Times New Roman" w:cs="Times New Roman"/>
          <w:b/>
          <w:sz w:val="28"/>
          <w:szCs w:val="28"/>
        </w:rPr>
        <w:t>May 1</w:t>
      </w:r>
      <w:r w:rsidR="00756967">
        <w:rPr>
          <w:rFonts w:ascii="Times New Roman" w:hAnsi="Times New Roman" w:cs="Times New Roman"/>
          <w:b/>
          <w:sz w:val="28"/>
          <w:szCs w:val="28"/>
        </w:rPr>
        <w:t>1</w:t>
      </w:r>
      <w:r w:rsidRPr="007454C1">
        <w:rPr>
          <w:rFonts w:ascii="Times New Roman" w:hAnsi="Times New Roman" w:cs="Times New Roman"/>
          <w:b/>
          <w:sz w:val="28"/>
          <w:szCs w:val="28"/>
        </w:rPr>
        <w:t>, 2017</w:t>
      </w:r>
    </w:p>
    <w:p w:rsidR="007610FD" w:rsidRDefault="007610FD" w:rsidP="007454C1">
      <w:pPr>
        <w:jc w:val="center"/>
        <w:rPr>
          <w:rFonts w:ascii="Times New Roman" w:hAnsi="Times New Roman" w:cs="Times New Roman"/>
          <w:b/>
          <w:sz w:val="28"/>
          <w:szCs w:val="28"/>
        </w:rPr>
      </w:pPr>
    </w:p>
    <w:p w:rsidR="007610FD" w:rsidRDefault="007610FD" w:rsidP="007454C1">
      <w:pPr>
        <w:jc w:val="center"/>
        <w:rPr>
          <w:rFonts w:ascii="Times New Roman" w:hAnsi="Times New Roman" w:cs="Times New Roman"/>
          <w:b/>
          <w:sz w:val="28"/>
          <w:szCs w:val="28"/>
        </w:rPr>
      </w:pPr>
    </w:p>
    <w:p w:rsidR="007610FD" w:rsidRDefault="007610FD" w:rsidP="007454C1">
      <w:pPr>
        <w:jc w:val="center"/>
        <w:rPr>
          <w:rFonts w:ascii="Times New Roman" w:hAnsi="Times New Roman" w:cs="Times New Roman"/>
          <w:b/>
          <w:sz w:val="28"/>
          <w:szCs w:val="28"/>
        </w:rPr>
      </w:pPr>
    </w:p>
    <w:p w:rsidR="007610FD" w:rsidRDefault="007610FD" w:rsidP="007454C1">
      <w:pPr>
        <w:jc w:val="center"/>
        <w:rPr>
          <w:rFonts w:ascii="Times New Roman" w:hAnsi="Times New Roman" w:cs="Times New Roman"/>
          <w:b/>
          <w:sz w:val="28"/>
          <w:szCs w:val="28"/>
        </w:rPr>
      </w:pPr>
    </w:p>
    <w:p w:rsidR="007610FD" w:rsidRDefault="007610FD" w:rsidP="007454C1">
      <w:pPr>
        <w:jc w:val="center"/>
        <w:rPr>
          <w:rFonts w:ascii="Times New Roman" w:hAnsi="Times New Roman" w:cs="Times New Roman"/>
          <w:b/>
          <w:sz w:val="28"/>
          <w:szCs w:val="28"/>
        </w:rPr>
      </w:pPr>
    </w:p>
    <w:p w:rsidR="007610FD" w:rsidRDefault="007610FD" w:rsidP="007454C1">
      <w:pPr>
        <w:jc w:val="center"/>
        <w:rPr>
          <w:rFonts w:ascii="Times New Roman" w:hAnsi="Times New Roman" w:cs="Times New Roman"/>
          <w:b/>
          <w:sz w:val="28"/>
          <w:szCs w:val="28"/>
        </w:rPr>
      </w:pPr>
    </w:p>
    <w:p w:rsidR="007610FD" w:rsidRPr="006D7BBB" w:rsidRDefault="007610FD" w:rsidP="007610FD">
      <w:pPr>
        <w:autoSpaceDE w:val="0"/>
        <w:autoSpaceDN w:val="0"/>
        <w:adjustRightInd w:val="0"/>
        <w:spacing w:before="66"/>
        <w:ind w:left="100" w:right="-20"/>
        <w:jc w:val="center"/>
        <w:rPr>
          <w:rFonts w:cs="Arial"/>
          <w:b/>
          <w:color w:val="000000"/>
          <w:sz w:val="20"/>
          <w:szCs w:val="20"/>
        </w:rPr>
      </w:pPr>
      <w:r w:rsidRPr="006D7BBB">
        <w:rPr>
          <w:rFonts w:cs="Arial"/>
          <w:b/>
          <w:color w:val="000000"/>
          <w:sz w:val="20"/>
          <w:szCs w:val="20"/>
        </w:rPr>
        <w:t>ID TECH</w:t>
      </w:r>
    </w:p>
    <w:p w:rsidR="007610FD" w:rsidRPr="00C54F75" w:rsidRDefault="007610FD" w:rsidP="007610FD">
      <w:pPr>
        <w:jc w:val="center"/>
        <w:rPr>
          <w:b/>
          <w:color w:val="000000" w:themeColor="text1"/>
          <w:sz w:val="20"/>
        </w:rPr>
      </w:pPr>
      <w:r w:rsidRPr="00C54F75">
        <w:rPr>
          <w:b/>
          <w:color w:val="000000" w:themeColor="text1"/>
          <w:sz w:val="20"/>
        </w:rPr>
        <w:t>10721 Walker Street, Cypress, CA 90630-4720; Tel: (714) 761-6368; Fax (714) 761-8880</w:t>
      </w:r>
    </w:p>
    <w:p w:rsidR="007610FD" w:rsidRDefault="007610FD" w:rsidP="007610FD">
      <w:pPr>
        <w:autoSpaceDE w:val="0"/>
        <w:autoSpaceDN w:val="0"/>
        <w:adjustRightInd w:val="0"/>
        <w:spacing w:line="240" w:lineRule="auto"/>
        <w:ind w:left="450"/>
        <w:rPr>
          <w:rFonts w:cs="Arial"/>
        </w:rPr>
      </w:pPr>
    </w:p>
    <w:p w:rsidR="007610FD" w:rsidRDefault="007610FD" w:rsidP="007610FD">
      <w:pPr>
        <w:autoSpaceDE w:val="0"/>
        <w:autoSpaceDN w:val="0"/>
        <w:adjustRightInd w:val="0"/>
        <w:spacing w:line="240" w:lineRule="auto"/>
        <w:ind w:left="450"/>
        <w:rPr>
          <w:rFonts w:cs="Arial"/>
        </w:rPr>
      </w:pPr>
    </w:p>
    <w:p w:rsidR="007610FD" w:rsidRPr="007C3439" w:rsidRDefault="007610FD" w:rsidP="007610FD">
      <w:pPr>
        <w:autoSpaceDE w:val="0"/>
        <w:autoSpaceDN w:val="0"/>
        <w:adjustRightInd w:val="0"/>
        <w:spacing w:line="240" w:lineRule="auto"/>
        <w:ind w:left="450"/>
        <w:rPr>
          <w:rFonts w:cs="Arial"/>
        </w:rPr>
      </w:pPr>
      <w:r w:rsidRPr="00CF3330">
        <w:rPr>
          <w:rFonts w:cs="Arial"/>
        </w:rPr>
        <w:t>Copyright</w:t>
      </w:r>
      <w:r w:rsidRPr="00CF3330">
        <w:rPr>
          <w:rFonts w:cs="Arial"/>
        </w:rPr>
        <w:sym w:font="Symbol" w:char="F0D3"/>
      </w:r>
      <w:r>
        <w:rPr>
          <w:rFonts w:cs="Arial"/>
        </w:rPr>
        <w:t xml:space="preserve"> 201</w:t>
      </w:r>
      <w:r>
        <w:rPr>
          <w:rFonts w:cs="Arial" w:hint="eastAsia"/>
        </w:rPr>
        <w:t>7</w:t>
      </w:r>
      <w:r>
        <w:rPr>
          <w:rFonts w:cs="Arial"/>
        </w:rPr>
        <w:t xml:space="preserve"> by</w:t>
      </w:r>
      <w:r w:rsidRPr="007C3439">
        <w:rPr>
          <w:rFonts w:cs="Arial"/>
        </w:rPr>
        <w:t xml:space="preserve"> International Technologies and Systems Corporation</w:t>
      </w:r>
      <w:r>
        <w:rPr>
          <w:rFonts w:cs="Arial"/>
        </w:rPr>
        <w:t xml:space="preserve"> (ID TECH)</w:t>
      </w:r>
      <w:r w:rsidRPr="007C3439">
        <w:rPr>
          <w:rFonts w:cs="Arial"/>
        </w:rPr>
        <w:t>. All rights reserved.</w:t>
      </w:r>
    </w:p>
    <w:p w:rsidR="007610FD" w:rsidRPr="007610FD" w:rsidRDefault="007610FD" w:rsidP="007610FD">
      <w:pPr>
        <w:autoSpaceDE w:val="0"/>
        <w:autoSpaceDN w:val="0"/>
        <w:adjustRightInd w:val="0"/>
        <w:spacing w:line="240" w:lineRule="auto"/>
        <w:ind w:left="450"/>
        <w:rPr>
          <w:rFonts w:cs="Arial"/>
          <w:b/>
        </w:rPr>
      </w:pPr>
    </w:p>
    <w:p w:rsidR="007610FD" w:rsidRPr="007610FD" w:rsidRDefault="007610FD" w:rsidP="007610FD">
      <w:pPr>
        <w:autoSpaceDE w:val="0"/>
        <w:autoSpaceDN w:val="0"/>
        <w:adjustRightInd w:val="0"/>
        <w:spacing w:line="240" w:lineRule="auto"/>
        <w:ind w:left="450"/>
        <w:rPr>
          <w:rFonts w:cs="Arial"/>
          <w:b/>
        </w:rPr>
      </w:pPr>
      <w:r w:rsidRPr="007610FD">
        <w:rPr>
          <w:rFonts w:cs="Arial"/>
          <w:b/>
        </w:rPr>
        <w:t>ID TECH</w:t>
      </w:r>
    </w:p>
    <w:p w:rsidR="007610FD" w:rsidRPr="007610FD" w:rsidRDefault="007610FD" w:rsidP="007610FD">
      <w:pPr>
        <w:autoSpaceDE w:val="0"/>
        <w:autoSpaceDN w:val="0"/>
        <w:adjustRightInd w:val="0"/>
        <w:spacing w:line="240" w:lineRule="auto"/>
        <w:ind w:left="450"/>
        <w:rPr>
          <w:rFonts w:cs="Arial"/>
          <w:b/>
        </w:rPr>
      </w:pPr>
      <w:r w:rsidRPr="007610FD">
        <w:rPr>
          <w:rFonts w:cs="Arial"/>
          <w:b/>
        </w:rPr>
        <w:t>10721 Walker Street</w:t>
      </w:r>
    </w:p>
    <w:p w:rsidR="007610FD" w:rsidRPr="007610FD" w:rsidRDefault="007610FD" w:rsidP="007610FD">
      <w:pPr>
        <w:autoSpaceDE w:val="0"/>
        <w:autoSpaceDN w:val="0"/>
        <w:adjustRightInd w:val="0"/>
        <w:spacing w:line="240" w:lineRule="auto"/>
        <w:ind w:left="450"/>
        <w:rPr>
          <w:rFonts w:cs="Arial"/>
          <w:b/>
        </w:rPr>
      </w:pPr>
      <w:r w:rsidRPr="007610FD">
        <w:rPr>
          <w:rFonts w:cs="Arial"/>
          <w:b/>
        </w:rPr>
        <w:t>Cypress, CA 90630</w:t>
      </w:r>
    </w:p>
    <w:p w:rsidR="007610FD" w:rsidRPr="007610FD" w:rsidRDefault="007610FD" w:rsidP="007610FD">
      <w:pPr>
        <w:autoSpaceDE w:val="0"/>
        <w:autoSpaceDN w:val="0"/>
        <w:adjustRightInd w:val="0"/>
        <w:spacing w:line="240" w:lineRule="auto"/>
        <w:ind w:left="450"/>
        <w:rPr>
          <w:rFonts w:cs="Arial"/>
          <w:b/>
        </w:rPr>
      </w:pPr>
      <w:r w:rsidRPr="007610FD">
        <w:rPr>
          <w:rFonts w:cs="Arial"/>
          <w:b/>
        </w:rPr>
        <w:t>USA</w:t>
      </w:r>
    </w:p>
    <w:p w:rsidR="007610FD" w:rsidRPr="007C3439" w:rsidRDefault="007610FD" w:rsidP="007610FD">
      <w:pPr>
        <w:autoSpaceDE w:val="0"/>
        <w:autoSpaceDN w:val="0"/>
        <w:adjustRightInd w:val="0"/>
        <w:spacing w:line="240" w:lineRule="auto"/>
        <w:ind w:left="450"/>
        <w:rPr>
          <w:rFonts w:cs="Arial"/>
        </w:rPr>
      </w:pPr>
    </w:p>
    <w:p w:rsidR="007610FD" w:rsidRPr="007C3439" w:rsidRDefault="007610FD" w:rsidP="007610FD">
      <w:pPr>
        <w:overflowPunct w:val="0"/>
        <w:autoSpaceDE w:val="0"/>
        <w:autoSpaceDN w:val="0"/>
        <w:adjustRightInd w:val="0"/>
        <w:spacing w:line="240" w:lineRule="auto"/>
        <w:ind w:left="450" w:right="40"/>
        <w:rPr>
          <w:rFonts w:cs="Arial"/>
        </w:rPr>
      </w:pPr>
      <w:r w:rsidRPr="007C3439">
        <w:rPr>
          <w:rFonts w:cs="Arial"/>
        </w:rPr>
        <w:t>This document, as well as the hardware and software it describes, is furnished under license and may only be used in accordance with the terms of such license. The content of this paper is furnished for informational use, subject to change without notice, and not to be construed as a commitment by ID TECH. ID TECH assumes no responsibility or liability for any errors or inaccuracies that may appear in this document.</w:t>
      </w:r>
    </w:p>
    <w:p w:rsidR="007610FD" w:rsidRPr="007C3439" w:rsidRDefault="007610FD" w:rsidP="007610FD">
      <w:pPr>
        <w:overflowPunct w:val="0"/>
        <w:autoSpaceDE w:val="0"/>
        <w:autoSpaceDN w:val="0"/>
        <w:adjustRightInd w:val="0"/>
        <w:spacing w:line="240" w:lineRule="auto"/>
        <w:ind w:left="450" w:right="240"/>
        <w:rPr>
          <w:rFonts w:cs="Arial"/>
        </w:rPr>
      </w:pPr>
      <w:r w:rsidRPr="007C3439">
        <w:rPr>
          <w:rFonts w:cs="Arial"/>
        </w:rPr>
        <w:t xml:space="preserve">Except as permitted by such license, no part of this publication may be reproduced or transmitted by electronic, mechanical, recorded, or any other method, or translated into another language or language form without the express written consent of ID TECH. ID TECH is a registered trademark of International Technologies and Systems Corporation. </w:t>
      </w:r>
      <w:proofErr w:type="spellStart"/>
      <w:r w:rsidRPr="007C3439">
        <w:rPr>
          <w:rFonts w:cs="Arial"/>
        </w:rPr>
        <w:t>ViVOpay</w:t>
      </w:r>
      <w:proofErr w:type="spellEnd"/>
      <w:r w:rsidRPr="007C3439">
        <w:rPr>
          <w:rFonts w:cs="Arial"/>
        </w:rPr>
        <w:t xml:space="preserve"> and Value through Innovation are trademarks of International Technologies and Systems Corporation. Other trademarks are the property of the respective owner.</w:t>
      </w:r>
    </w:p>
    <w:p w:rsidR="007610FD" w:rsidRPr="007C3439" w:rsidRDefault="007610FD" w:rsidP="007610FD">
      <w:pPr>
        <w:autoSpaceDE w:val="0"/>
        <w:autoSpaceDN w:val="0"/>
        <w:adjustRightInd w:val="0"/>
        <w:rPr>
          <w:rFonts w:cs="Arial"/>
        </w:rPr>
      </w:pPr>
    </w:p>
    <w:p w:rsidR="007454C1" w:rsidRDefault="007454C1" w:rsidP="007454C1">
      <w:pPr>
        <w:jc w:val="center"/>
        <w:rPr>
          <w:rFonts w:ascii="Times New Roman" w:hAnsi="Times New Roman" w:cs="Times New Roman"/>
          <w:b/>
          <w:sz w:val="48"/>
          <w:szCs w:val="48"/>
        </w:rPr>
      </w:pPr>
      <w:r w:rsidRPr="007454C1">
        <w:rPr>
          <w:rFonts w:ascii="Times New Roman" w:hAnsi="Times New Roman" w:cs="Times New Roman"/>
          <w:b/>
          <w:sz w:val="48"/>
          <w:szCs w:val="48"/>
        </w:rPr>
        <w:br w:type="page"/>
      </w:r>
    </w:p>
    <w:p w:rsidR="007610FD" w:rsidRPr="007454C1" w:rsidRDefault="007610FD" w:rsidP="007610FD">
      <w:pPr>
        <w:rPr>
          <w:rFonts w:ascii="Times New Roman" w:hAnsi="Times New Roman" w:cs="Times New Roman"/>
          <w:b/>
          <w:sz w:val="48"/>
          <w:szCs w:val="48"/>
        </w:rPr>
      </w:pPr>
      <w:r>
        <w:rPr>
          <w:rFonts w:ascii="Times New Roman" w:hAnsi="Times New Roman" w:cs="Times New Roman"/>
          <w:noProof/>
          <w:sz w:val="24"/>
          <w:szCs w:val="24"/>
          <w:lang w:eastAsia="ko-KR"/>
        </w:rPr>
        <w:lastRenderedPageBreak/>
        <mc:AlternateContent>
          <mc:Choice Requires="wps">
            <w:drawing>
              <wp:anchor distT="0" distB="0" distL="114300" distR="114300" simplePos="0" relativeHeight="251663360" behindDoc="0" locked="0" layoutInCell="1" allowOverlap="1" wp14:anchorId="29AA3621" wp14:editId="01EB5766">
                <wp:simplePos x="0" y="0"/>
                <wp:positionH relativeFrom="margin">
                  <wp:align>center</wp:align>
                </wp:positionH>
                <wp:positionV relativeFrom="paragraph">
                  <wp:posOffset>-766843</wp:posOffset>
                </wp:positionV>
                <wp:extent cx="6496050" cy="446405"/>
                <wp:effectExtent l="0" t="0" r="0" b="0"/>
                <wp:wrapNone/>
                <wp:docPr id="3" name="Rectangle 3"/>
                <wp:cNvGraphicFramePr/>
                <a:graphic xmlns:a="http://schemas.openxmlformats.org/drawingml/2006/main">
                  <a:graphicData uri="http://schemas.microsoft.com/office/word/2010/wordprocessingShape">
                    <wps:wsp>
                      <wps:cNvSpPr/>
                      <wps:spPr>
                        <a:xfrm>
                          <a:off x="0" y="0"/>
                          <a:ext cx="6496050" cy="4464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C4722" id="Rectangle 3" o:spid="_x0000_s1026" style="position:absolute;margin-left:0;margin-top:-60.4pt;width:511.5pt;height:35.1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LHkgIAAIQFAAAOAAAAZHJzL2Uyb0RvYy54bWysVMFu2zAMvQ/YPwi6r3ZSJ1uDOkXQosOA&#10;og3aDj0rshQbkEVNUuJkXz9Ksp2uK3YYloMiiuQj+Uzy8urQKrIX1jWgSzo5yykRmkPV6G1Jvz/f&#10;fvpCifNMV0yBFiU9Ckevlh8/XHZmIaZQg6qEJQii3aIzJa29N4ssc7wWLXNnYIRGpQTbMo+i3WaV&#10;ZR2ityqb5vk868BWxgIXzuHrTVLSZcSXUnD/IKUTnqiSYm4+njaem3Bmy0u22Fpm6ob3abB/yKJl&#10;jcagI9QN84zsbPMHVNtwCw6kP+PQZiBlw0WsAauZ5G+qeaqZEbEWJMeZkSb3/2D5/X5tSVOV9JwS&#10;zVr8RI9IGtNbJch5oKczboFWT2Zte8nhNdR6kLYN/1gFOURKjyOl4uAJx8d5cTHPZ8g8R11RzIt8&#10;FkCzk7exzn8V0JJwKanF6JFJtr9zPpkOJiGYA9VUt41SUQhtIq6VJXuGH3iznfTgv1kpHWw1BK8E&#10;GF6yUFgqJd78UYlgp/SjkMgIJj+NicRePAVhnAvtJ0lVs0qk2LMcf0P0Ia1YaAQMyBLjj9g9wGCZ&#10;QAbslGVvH1xFbOXROf9bYsl59IiRQfvRuW002PcAFFbVR072A0mJmsDSBqoj9ouFNEjO8NsGP9sd&#10;c37NLE4OfmncBv4BD6mgKyn0N0pqsD/few/22NCopaTDSSyp+7FjVlCivmls9YtJUYTRjUIx+zxF&#10;wb7WbF5r9K69BuyFCe4dw+M12Hs1XKWF9gWXxipERRXTHGOXlHs7CNc+bQhcO1ysVtEMx9Uwf6ef&#10;DA/ggdXQls+HF2ZN37seu/4ehqllizctnGyDp4bVzoNsYn+feO35xlGPjdOvpbBLXsvR6rQ8l78A&#10;AAD//wMAUEsDBBQABgAIAAAAIQAD0oxL3gAAAAoBAAAPAAAAZHJzL2Rvd25yZXYueG1sTI/BTsMw&#10;EETvSPyDtUjcWrupQlEap0IIKuDWQnp24yWJiNchdtrw92xPcNyZ0ey8fDO5TpxwCK0nDYu5AoFU&#10;edtSreHj/Xl2DyJEQ9Z0nlDDDwbYFNdXucmsP9MOT/tYCy6hkBkNTYx9JmWoGnQmzH2PxN6nH5yJ&#10;fA61tIM5c7nrZKLUnXSmJf7QmB4fG6y+9qPTMKar16fp8L1dlqpcvZVd+hK3vda3N9PDGkTEKf6F&#10;4TKfp0PBm45+JBtEp4FBoobZIlFMcPFVsmTtyFqqUpBFLv8jFL8AAAD//wMAUEsBAi0AFAAGAAgA&#10;AAAhALaDOJL+AAAA4QEAABMAAAAAAAAAAAAAAAAAAAAAAFtDb250ZW50X1R5cGVzXS54bWxQSwEC&#10;LQAUAAYACAAAACEAOP0h/9YAAACUAQAACwAAAAAAAAAAAAAAAAAvAQAAX3JlbHMvLnJlbHNQSwEC&#10;LQAUAAYACAAAACEAwM+ix5ICAACEBQAADgAAAAAAAAAAAAAAAAAuAgAAZHJzL2Uyb0RvYy54bWxQ&#10;SwECLQAUAAYACAAAACEAA9KMS94AAAAKAQAADwAAAAAAAAAAAAAAAADsBAAAZHJzL2Rvd25yZXYu&#10;eG1sUEsFBgAAAAAEAAQA8wAAAPcFAAAAAA==&#10;" fillcolor="white [3212]" stroked="f" strokeweight="2pt">
                <w10:wrap anchorx="margin"/>
              </v:rect>
            </w:pict>
          </mc:Fallback>
        </mc:AlternateContent>
      </w:r>
    </w:p>
    <w:p w:rsidR="00750F05" w:rsidRDefault="00750F05">
      <w:pPr>
        <w:rPr>
          <w:rFonts w:ascii="Times New Roman" w:hAnsi="Times New Roman" w:cs="Times New Roman"/>
          <w:b/>
          <w:sz w:val="28"/>
          <w:szCs w:val="28"/>
        </w:rPr>
      </w:pPr>
    </w:p>
    <w:p w:rsidR="007454C1" w:rsidRPr="007454C1" w:rsidRDefault="007454C1">
      <w:pPr>
        <w:rPr>
          <w:rFonts w:ascii="Times New Roman" w:hAnsi="Times New Roman" w:cs="Times New Roman"/>
          <w:b/>
          <w:sz w:val="28"/>
          <w:szCs w:val="28"/>
        </w:rPr>
      </w:pPr>
      <w:r w:rsidRPr="007454C1">
        <w:rPr>
          <w:rFonts w:ascii="Times New Roman" w:hAnsi="Times New Roman" w:cs="Times New Roman"/>
          <w:b/>
          <w:sz w:val="28"/>
          <w:szCs w:val="28"/>
        </w:rPr>
        <w:t>Scope</w:t>
      </w:r>
    </w:p>
    <w:p w:rsidR="00756967" w:rsidRDefault="00756967" w:rsidP="00756967">
      <w:pPr>
        <w:rPr>
          <w:rFonts w:ascii="Times New Roman" w:hAnsi="Times New Roman" w:cs="Times New Roman"/>
          <w:sz w:val="24"/>
          <w:szCs w:val="24"/>
        </w:rPr>
      </w:pPr>
      <w:r w:rsidRPr="00756967">
        <w:rPr>
          <w:rFonts w:ascii="Times New Roman" w:hAnsi="Times New Roman" w:cs="Times New Roman"/>
          <w:sz w:val="24"/>
          <w:szCs w:val="24"/>
        </w:rPr>
        <w:t xml:space="preserve">ID TECH TM4 SPI </w:t>
      </w:r>
      <w:proofErr w:type="spellStart"/>
      <w:r w:rsidRPr="00756967">
        <w:rPr>
          <w:rFonts w:ascii="Times New Roman" w:hAnsi="Times New Roman" w:cs="Times New Roman"/>
          <w:sz w:val="24"/>
          <w:szCs w:val="24"/>
        </w:rPr>
        <w:t>SecureHead</w:t>
      </w:r>
      <w:proofErr w:type="spellEnd"/>
      <w:r w:rsidRPr="00756967">
        <w:rPr>
          <w:rFonts w:ascii="Times New Roman" w:hAnsi="Times New Roman" w:cs="Times New Roman"/>
          <w:sz w:val="24"/>
          <w:szCs w:val="24"/>
        </w:rPr>
        <w:t xml:space="preserve"> firmware can be updated through SPI communication port. </w:t>
      </w:r>
    </w:p>
    <w:p w:rsidR="00756967" w:rsidRPr="00756967" w:rsidRDefault="00756967" w:rsidP="00756967">
      <w:pPr>
        <w:rPr>
          <w:rFonts w:ascii="Times New Roman" w:hAnsi="Times New Roman" w:cs="Times New Roman"/>
          <w:sz w:val="24"/>
          <w:szCs w:val="24"/>
        </w:rPr>
      </w:pPr>
      <w:r>
        <w:rPr>
          <w:rFonts w:ascii="Times New Roman" w:hAnsi="Times New Roman" w:cs="Times New Roman"/>
          <w:sz w:val="24"/>
          <w:szCs w:val="24"/>
        </w:rPr>
        <w:t>ID TECH provides Windows-</w:t>
      </w:r>
      <w:r w:rsidRPr="00756967">
        <w:rPr>
          <w:rFonts w:ascii="Times New Roman" w:hAnsi="Times New Roman" w:cs="Times New Roman"/>
          <w:sz w:val="24"/>
          <w:szCs w:val="24"/>
        </w:rPr>
        <w:t>base</w:t>
      </w:r>
      <w:r>
        <w:rPr>
          <w:rFonts w:ascii="Times New Roman" w:hAnsi="Times New Roman" w:cs="Times New Roman"/>
          <w:sz w:val="24"/>
          <w:szCs w:val="24"/>
        </w:rPr>
        <w:t>d</w:t>
      </w:r>
      <w:r w:rsidRPr="00756967">
        <w:rPr>
          <w:rFonts w:ascii="Times New Roman" w:hAnsi="Times New Roman" w:cs="Times New Roman"/>
          <w:sz w:val="24"/>
          <w:szCs w:val="24"/>
        </w:rPr>
        <w:t xml:space="preserve"> utility software</w:t>
      </w:r>
      <w:r>
        <w:rPr>
          <w:rFonts w:ascii="Times New Roman" w:hAnsi="Times New Roman" w:cs="Times New Roman"/>
          <w:sz w:val="24"/>
          <w:szCs w:val="24"/>
        </w:rPr>
        <w:t>,</w:t>
      </w:r>
      <w:r w:rsidRPr="0075696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56967">
        <w:rPr>
          <w:rFonts w:ascii="Times New Roman" w:hAnsi="Times New Roman" w:cs="Times New Roman"/>
          <w:sz w:val="24"/>
          <w:szCs w:val="24"/>
        </w:rPr>
        <w:t>RS</w:t>
      </w:r>
      <w:r>
        <w:rPr>
          <w:rFonts w:ascii="Times New Roman" w:hAnsi="Times New Roman" w:cs="Times New Roman"/>
          <w:sz w:val="24"/>
          <w:szCs w:val="24"/>
        </w:rPr>
        <w:t>-</w:t>
      </w:r>
      <w:r w:rsidRPr="00756967">
        <w:rPr>
          <w:rFonts w:ascii="Times New Roman" w:hAnsi="Times New Roman" w:cs="Times New Roman"/>
          <w:sz w:val="24"/>
          <w:szCs w:val="24"/>
        </w:rPr>
        <w:t xml:space="preserve">232 to SPI </w:t>
      </w:r>
      <w:r>
        <w:rPr>
          <w:rFonts w:ascii="Times New Roman" w:hAnsi="Times New Roman" w:cs="Times New Roman"/>
          <w:sz w:val="24"/>
          <w:szCs w:val="24"/>
        </w:rPr>
        <w:t>converter board for reference. The c</w:t>
      </w:r>
      <w:r w:rsidRPr="00756967">
        <w:rPr>
          <w:rFonts w:ascii="Times New Roman" w:hAnsi="Times New Roman" w:cs="Times New Roman"/>
          <w:sz w:val="24"/>
          <w:szCs w:val="24"/>
        </w:rPr>
        <w:t xml:space="preserve">ustomer </w:t>
      </w:r>
      <w:r>
        <w:rPr>
          <w:rFonts w:ascii="Times New Roman" w:hAnsi="Times New Roman" w:cs="Times New Roman"/>
          <w:sz w:val="24"/>
          <w:szCs w:val="24"/>
        </w:rPr>
        <w:t>can also</w:t>
      </w:r>
      <w:r w:rsidRPr="00756967">
        <w:rPr>
          <w:rFonts w:ascii="Times New Roman" w:hAnsi="Times New Roman" w:cs="Times New Roman"/>
          <w:sz w:val="24"/>
          <w:szCs w:val="24"/>
        </w:rPr>
        <w:t xml:space="preserve"> develop their own software to upgrade the firmware.</w:t>
      </w:r>
    </w:p>
    <w:p w:rsidR="007454C1" w:rsidRDefault="00756967">
      <w:pPr>
        <w:rPr>
          <w:rFonts w:ascii="Times New Roman" w:hAnsi="Times New Roman" w:cs="Times New Roman"/>
          <w:sz w:val="24"/>
          <w:szCs w:val="24"/>
        </w:rPr>
      </w:pPr>
      <w:r>
        <w:rPr>
          <w:rFonts w:ascii="Times New Roman" w:hAnsi="Times New Roman" w:cs="Times New Roman"/>
          <w:sz w:val="24"/>
          <w:szCs w:val="24"/>
        </w:rPr>
        <w:t>Prerequisite</w:t>
      </w:r>
      <w:r w:rsidRPr="00756967">
        <w:rPr>
          <w:rFonts w:ascii="Times New Roman" w:hAnsi="Times New Roman" w:cs="Times New Roman"/>
          <w:sz w:val="24"/>
          <w:szCs w:val="24"/>
        </w:rPr>
        <w:t xml:space="preserve">: The host </w:t>
      </w:r>
      <w:r>
        <w:rPr>
          <w:rFonts w:ascii="Times New Roman" w:hAnsi="Times New Roman" w:cs="Times New Roman"/>
          <w:sz w:val="24"/>
          <w:szCs w:val="24"/>
        </w:rPr>
        <w:t xml:space="preserve">must </w:t>
      </w:r>
      <w:r w:rsidRPr="00756967">
        <w:rPr>
          <w:rFonts w:ascii="Times New Roman" w:hAnsi="Times New Roman" w:cs="Times New Roman"/>
          <w:sz w:val="24"/>
          <w:szCs w:val="24"/>
        </w:rPr>
        <w:t xml:space="preserve">already </w:t>
      </w:r>
      <w:r>
        <w:rPr>
          <w:rFonts w:ascii="Times New Roman" w:hAnsi="Times New Roman" w:cs="Times New Roman"/>
          <w:sz w:val="24"/>
          <w:szCs w:val="24"/>
        </w:rPr>
        <w:t xml:space="preserve">be in </w:t>
      </w:r>
      <w:r w:rsidRPr="00756967">
        <w:rPr>
          <w:rFonts w:ascii="Times New Roman" w:hAnsi="Times New Roman" w:cs="Times New Roman"/>
          <w:sz w:val="24"/>
          <w:szCs w:val="24"/>
        </w:rPr>
        <w:t xml:space="preserve">communication with </w:t>
      </w:r>
      <w:proofErr w:type="spellStart"/>
      <w:r w:rsidRPr="00756967">
        <w:rPr>
          <w:rFonts w:ascii="Times New Roman" w:hAnsi="Times New Roman" w:cs="Times New Roman"/>
          <w:sz w:val="24"/>
          <w:szCs w:val="24"/>
        </w:rPr>
        <w:t>SecureHead</w:t>
      </w:r>
      <w:proofErr w:type="spellEnd"/>
      <w:r w:rsidRPr="00756967">
        <w:rPr>
          <w:rFonts w:ascii="Times New Roman" w:hAnsi="Times New Roman" w:cs="Times New Roman"/>
          <w:sz w:val="24"/>
          <w:szCs w:val="24"/>
        </w:rPr>
        <w:t xml:space="preserve">. It supports regular commands like “read firmware version”. Please refer to </w:t>
      </w:r>
      <w:r w:rsidR="00317E3E">
        <w:rPr>
          <w:rFonts w:ascii="Times New Roman" w:hAnsi="Times New Roman" w:cs="Times New Roman"/>
          <w:sz w:val="24"/>
          <w:szCs w:val="24"/>
        </w:rPr>
        <w:t>user</w:t>
      </w:r>
      <w:r w:rsidRPr="00756967">
        <w:rPr>
          <w:rFonts w:ascii="Times New Roman" w:hAnsi="Times New Roman" w:cs="Times New Roman"/>
          <w:sz w:val="24"/>
          <w:szCs w:val="24"/>
        </w:rPr>
        <w:t xml:space="preserve">’s </w:t>
      </w:r>
      <w:r w:rsidR="00317E3E">
        <w:rPr>
          <w:rFonts w:ascii="Times New Roman" w:hAnsi="Times New Roman" w:cs="Times New Roman"/>
          <w:sz w:val="24"/>
          <w:szCs w:val="24"/>
        </w:rPr>
        <w:t>m</w:t>
      </w:r>
      <w:r w:rsidRPr="00756967">
        <w:rPr>
          <w:rFonts w:ascii="Times New Roman" w:hAnsi="Times New Roman" w:cs="Times New Roman"/>
          <w:sz w:val="24"/>
          <w:szCs w:val="24"/>
        </w:rPr>
        <w:t>anua</w:t>
      </w:r>
      <w:r>
        <w:rPr>
          <w:rFonts w:ascii="Times New Roman" w:hAnsi="Times New Roman" w:cs="Times New Roman"/>
          <w:sz w:val="24"/>
          <w:szCs w:val="24"/>
        </w:rPr>
        <w:t>l</w:t>
      </w:r>
      <w:r w:rsidR="00516BC2">
        <w:rPr>
          <w:rFonts w:ascii="Times New Roman" w:hAnsi="Times New Roman" w:cs="Times New Roman"/>
          <w:sz w:val="24"/>
          <w:szCs w:val="24"/>
        </w:rPr>
        <w:t xml:space="preserve"> (doc# 80101502-001)</w:t>
      </w:r>
      <w:r>
        <w:rPr>
          <w:rFonts w:ascii="Times New Roman" w:hAnsi="Times New Roman" w:cs="Times New Roman"/>
          <w:sz w:val="24"/>
          <w:szCs w:val="24"/>
        </w:rPr>
        <w:t xml:space="preserve"> for SPI c</w:t>
      </w:r>
      <w:r w:rsidR="00516BC2">
        <w:rPr>
          <w:rFonts w:ascii="Times New Roman" w:hAnsi="Times New Roman" w:cs="Times New Roman"/>
          <w:sz w:val="24"/>
          <w:szCs w:val="24"/>
        </w:rPr>
        <w:t xml:space="preserve">ommunication details. </w:t>
      </w:r>
      <w:bookmarkStart w:id="0" w:name="_GoBack"/>
      <w:bookmarkEnd w:id="0"/>
    </w:p>
    <w:p w:rsidR="00750F05" w:rsidRDefault="00750F05">
      <w:pPr>
        <w:rPr>
          <w:rFonts w:ascii="Times New Roman" w:hAnsi="Times New Roman" w:cs="Times New Roman"/>
          <w:sz w:val="24"/>
          <w:szCs w:val="24"/>
        </w:rPr>
      </w:pPr>
    </w:p>
    <w:p w:rsidR="00404DF7" w:rsidRDefault="00404DF7">
      <w:pPr>
        <w:rPr>
          <w:rFonts w:ascii="Times New Roman" w:hAnsi="Times New Roman" w:cs="Times New Roman"/>
          <w:b/>
          <w:sz w:val="28"/>
          <w:szCs w:val="28"/>
        </w:rPr>
      </w:pPr>
      <w:r>
        <w:rPr>
          <w:rFonts w:ascii="Times New Roman" w:hAnsi="Times New Roman" w:cs="Times New Roman"/>
          <w:b/>
          <w:sz w:val="28"/>
          <w:szCs w:val="28"/>
        </w:rPr>
        <w:t>SPI Operation</w:t>
      </w:r>
    </w:p>
    <w:p w:rsidR="00404DF7" w:rsidRDefault="00404DF7" w:rsidP="00404DF7">
      <w:pPr>
        <w:rPr>
          <w:rFonts w:ascii="Times New Roman" w:hAnsi="Times New Roman" w:cs="Times New Roman"/>
          <w:sz w:val="24"/>
          <w:szCs w:val="24"/>
        </w:rPr>
      </w:pPr>
      <w:r w:rsidRPr="00404DF7">
        <w:rPr>
          <w:rFonts w:ascii="Times New Roman" w:hAnsi="Times New Roman" w:cs="Times New Roman"/>
          <w:sz w:val="24"/>
          <w:szCs w:val="24"/>
        </w:rPr>
        <w:t>This section describes the SPI (Serial Peripheral Interface), the SPI bus interface timing, communication protocol, timeouts, and data output format. The below table shows the signals used in the SPI interface.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2070"/>
        <w:gridCol w:w="3870"/>
      </w:tblGrid>
      <w:tr w:rsidR="00404DF7" w:rsidTr="00404DF7">
        <w:tblPrEx>
          <w:tblCellMar>
            <w:top w:w="0" w:type="dxa"/>
            <w:bottom w:w="0" w:type="dxa"/>
          </w:tblCellMar>
        </w:tblPrEx>
        <w:trPr>
          <w:trHeight w:val="107"/>
        </w:trPr>
        <w:tc>
          <w:tcPr>
            <w:tcW w:w="1093" w:type="dxa"/>
          </w:tcPr>
          <w:p w:rsidR="00404DF7" w:rsidRPr="00404DF7" w:rsidRDefault="00404DF7">
            <w:pPr>
              <w:pStyle w:val="Default"/>
            </w:pPr>
            <w:r w:rsidRPr="00404DF7">
              <w:rPr>
                <w:b/>
                <w:bCs/>
              </w:rPr>
              <w:t xml:space="preserve">PIN # </w:t>
            </w:r>
          </w:p>
        </w:tc>
        <w:tc>
          <w:tcPr>
            <w:tcW w:w="2070" w:type="dxa"/>
          </w:tcPr>
          <w:p w:rsidR="00404DF7" w:rsidRPr="00404DF7" w:rsidRDefault="00404DF7">
            <w:pPr>
              <w:pStyle w:val="Default"/>
            </w:pPr>
            <w:r w:rsidRPr="00404DF7">
              <w:rPr>
                <w:b/>
                <w:bCs/>
              </w:rPr>
              <w:t xml:space="preserve">SIGNAL </w:t>
            </w:r>
          </w:p>
        </w:tc>
        <w:tc>
          <w:tcPr>
            <w:tcW w:w="3870" w:type="dxa"/>
          </w:tcPr>
          <w:p w:rsidR="00404DF7" w:rsidRPr="00404DF7" w:rsidRDefault="00404DF7">
            <w:pPr>
              <w:pStyle w:val="Default"/>
            </w:pPr>
            <w:r w:rsidRPr="00404DF7">
              <w:rPr>
                <w:b/>
                <w:bCs/>
              </w:rPr>
              <w:t xml:space="preserve">DESCRIPTION </w:t>
            </w:r>
          </w:p>
        </w:tc>
      </w:tr>
      <w:tr w:rsidR="00404DF7" w:rsidTr="00404DF7">
        <w:tblPrEx>
          <w:tblCellMar>
            <w:top w:w="0" w:type="dxa"/>
            <w:bottom w:w="0" w:type="dxa"/>
          </w:tblCellMar>
        </w:tblPrEx>
        <w:trPr>
          <w:trHeight w:val="109"/>
        </w:trPr>
        <w:tc>
          <w:tcPr>
            <w:tcW w:w="1093" w:type="dxa"/>
          </w:tcPr>
          <w:p w:rsidR="00404DF7" w:rsidRPr="00404DF7" w:rsidRDefault="00404DF7">
            <w:pPr>
              <w:pStyle w:val="Default"/>
            </w:pPr>
            <w:r w:rsidRPr="00404DF7">
              <w:t xml:space="preserve">1 </w:t>
            </w:r>
          </w:p>
        </w:tc>
        <w:tc>
          <w:tcPr>
            <w:tcW w:w="2070" w:type="dxa"/>
          </w:tcPr>
          <w:p w:rsidR="00404DF7" w:rsidRPr="00404DF7" w:rsidRDefault="00404DF7">
            <w:pPr>
              <w:pStyle w:val="Default"/>
            </w:pPr>
            <w:r w:rsidRPr="00404DF7">
              <w:t xml:space="preserve">SPCK </w:t>
            </w:r>
          </w:p>
        </w:tc>
        <w:tc>
          <w:tcPr>
            <w:tcW w:w="3870" w:type="dxa"/>
          </w:tcPr>
          <w:p w:rsidR="00404DF7" w:rsidRPr="00404DF7" w:rsidRDefault="00404DF7">
            <w:pPr>
              <w:pStyle w:val="Default"/>
            </w:pPr>
            <w:r w:rsidRPr="00404DF7">
              <w:t xml:space="preserve">Serial Clock Input </w:t>
            </w:r>
          </w:p>
        </w:tc>
      </w:tr>
      <w:tr w:rsidR="00404DF7" w:rsidTr="00404DF7">
        <w:tblPrEx>
          <w:tblCellMar>
            <w:top w:w="0" w:type="dxa"/>
            <w:bottom w:w="0" w:type="dxa"/>
          </w:tblCellMar>
        </w:tblPrEx>
        <w:trPr>
          <w:trHeight w:val="109"/>
        </w:trPr>
        <w:tc>
          <w:tcPr>
            <w:tcW w:w="1093" w:type="dxa"/>
          </w:tcPr>
          <w:p w:rsidR="00404DF7" w:rsidRPr="00404DF7" w:rsidRDefault="00404DF7">
            <w:pPr>
              <w:pStyle w:val="Default"/>
            </w:pPr>
            <w:r w:rsidRPr="00404DF7">
              <w:t xml:space="preserve">2 </w:t>
            </w:r>
          </w:p>
        </w:tc>
        <w:tc>
          <w:tcPr>
            <w:tcW w:w="2070" w:type="dxa"/>
          </w:tcPr>
          <w:p w:rsidR="00404DF7" w:rsidRPr="00404DF7" w:rsidRDefault="00404DF7">
            <w:pPr>
              <w:pStyle w:val="Default"/>
            </w:pPr>
            <w:r w:rsidRPr="00404DF7">
              <w:t xml:space="preserve">MISO </w:t>
            </w:r>
          </w:p>
        </w:tc>
        <w:tc>
          <w:tcPr>
            <w:tcW w:w="3870" w:type="dxa"/>
          </w:tcPr>
          <w:p w:rsidR="00404DF7" w:rsidRPr="00404DF7" w:rsidRDefault="00404DF7">
            <w:pPr>
              <w:pStyle w:val="Default"/>
            </w:pPr>
            <w:r w:rsidRPr="00404DF7">
              <w:t xml:space="preserve">Master Input, Slave Output </w:t>
            </w:r>
          </w:p>
        </w:tc>
      </w:tr>
      <w:tr w:rsidR="00404DF7" w:rsidTr="00404DF7">
        <w:tblPrEx>
          <w:tblCellMar>
            <w:top w:w="0" w:type="dxa"/>
            <w:bottom w:w="0" w:type="dxa"/>
          </w:tblCellMar>
        </w:tblPrEx>
        <w:trPr>
          <w:trHeight w:val="109"/>
        </w:trPr>
        <w:tc>
          <w:tcPr>
            <w:tcW w:w="1093" w:type="dxa"/>
          </w:tcPr>
          <w:p w:rsidR="00404DF7" w:rsidRPr="00404DF7" w:rsidRDefault="00404DF7">
            <w:pPr>
              <w:pStyle w:val="Default"/>
            </w:pPr>
            <w:r w:rsidRPr="00404DF7">
              <w:t xml:space="preserve">3 </w:t>
            </w:r>
          </w:p>
        </w:tc>
        <w:tc>
          <w:tcPr>
            <w:tcW w:w="2070" w:type="dxa"/>
          </w:tcPr>
          <w:p w:rsidR="00404DF7" w:rsidRPr="00404DF7" w:rsidRDefault="00404DF7">
            <w:pPr>
              <w:pStyle w:val="Default"/>
            </w:pPr>
            <w:r w:rsidRPr="00404DF7">
              <w:t xml:space="preserve">MOSI </w:t>
            </w:r>
          </w:p>
        </w:tc>
        <w:tc>
          <w:tcPr>
            <w:tcW w:w="3870" w:type="dxa"/>
          </w:tcPr>
          <w:p w:rsidR="00404DF7" w:rsidRPr="00404DF7" w:rsidRDefault="00404DF7">
            <w:pPr>
              <w:pStyle w:val="Default"/>
            </w:pPr>
            <w:r w:rsidRPr="00404DF7">
              <w:t xml:space="preserve">Master Output, Slave Input </w:t>
            </w:r>
          </w:p>
        </w:tc>
      </w:tr>
      <w:tr w:rsidR="00404DF7" w:rsidTr="00404DF7">
        <w:tblPrEx>
          <w:tblCellMar>
            <w:top w:w="0" w:type="dxa"/>
            <w:bottom w:w="0" w:type="dxa"/>
          </w:tblCellMar>
        </w:tblPrEx>
        <w:trPr>
          <w:trHeight w:val="109"/>
        </w:trPr>
        <w:tc>
          <w:tcPr>
            <w:tcW w:w="1093" w:type="dxa"/>
          </w:tcPr>
          <w:p w:rsidR="00404DF7" w:rsidRPr="00404DF7" w:rsidRDefault="00404DF7">
            <w:pPr>
              <w:pStyle w:val="Default"/>
            </w:pPr>
            <w:r w:rsidRPr="00404DF7">
              <w:t xml:space="preserve">4 </w:t>
            </w:r>
          </w:p>
        </w:tc>
        <w:tc>
          <w:tcPr>
            <w:tcW w:w="2070" w:type="dxa"/>
          </w:tcPr>
          <w:p w:rsidR="00404DF7" w:rsidRPr="00404DF7" w:rsidRDefault="00404DF7">
            <w:pPr>
              <w:pStyle w:val="Default"/>
            </w:pPr>
            <w:r w:rsidRPr="00404DF7">
              <w:t xml:space="preserve">DAV </w:t>
            </w:r>
          </w:p>
        </w:tc>
        <w:tc>
          <w:tcPr>
            <w:tcW w:w="3870" w:type="dxa"/>
          </w:tcPr>
          <w:p w:rsidR="00404DF7" w:rsidRPr="00404DF7" w:rsidRDefault="00404DF7">
            <w:pPr>
              <w:pStyle w:val="Default"/>
            </w:pPr>
            <w:r w:rsidRPr="00404DF7">
              <w:t xml:space="preserve">Data Available (output) </w:t>
            </w:r>
          </w:p>
        </w:tc>
      </w:tr>
      <w:tr w:rsidR="00404DF7" w:rsidTr="00404DF7">
        <w:tblPrEx>
          <w:tblCellMar>
            <w:top w:w="0" w:type="dxa"/>
            <w:bottom w:w="0" w:type="dxa"/>
          </w:tblCellMar>
        </w:tblPrEx>
        <w:trPr>
          <w:trHeight w:val="109"/>
        </w:trPr>
        <w:tc>
          <w:tcPr>
            <w:tcW w:w="1093" w:type="dxa"/>
          </w:tcPr>
          <w:p w:rsidR="00404DF7" w:rsidRPr="00404DF7" w:rsidRDefault="00404DF7">
            <w:pPr>
              <w:pStyle w:val="Default"/>
            </w:pPr>
            <w:r w:rsidRPr="00404DF7">
              <w:t xml:space="preserve">5 </w:t>
            </w:r>
          </w:p>
        </w:tc>
        <w:tc>
          <w:tcPr>
            <w:tcW w:w="2070" w:type="dxa"/>
          </w:tcPr>
          <w:p w:rsidR="00404DF7" w:rsidRPr="00404DF7" w:rsidRDefault="00404DF7">
            <w:pPr>
              <w:pStyle w:val="Default"/>
            </w:pPr>
            <w:r w:rsidRPr="00404DF7">
              <w:t xml:space="preserve">NCS </w:t>
            </w:r>
          </w:p>
        </w:tc>
        <w:tc>
          <w:tcPr>
            <w:tcW w:w="3870" w:type="dxa"/>
          </w:tcPr>
          <w:p w:rsidR="00404DF7" w:rsidRPr="00404DF7" w:rsidRDefault="00404DF7">
            <w:pPr>
              <w:pStyle w:val="Default"/>
            </w:pPr>
            <w:r w:rsidRPr="00404DF7">
              <w:t xml:space="preserve">Chip Select, Active Low </w:t>
            </w:r>
          </w:p>
        </w:tc>
      </w:tr>
      <w:tr w:rsidR="00404DF7" w:rsidTr="00404DF7">
        <w:tblPrEx>
          <w:tblCellMar>
            <w:top w:w="0" w:type="dxa"/>
            <w:bottom w:w="0" w:type="dxa"/>
          </w:tblCellMar>
        </w:tblPrEx>
        <w:trPr>
          <w:trHeight w:val="109"/>
        </w:trPr>
        <w:tc>
          <w:tcPr>
            <w:tcW w:w="1093" w:type="dxa"/>
          </w:tcPr>
          <w:p w:rsidR="00404DF7" w:rsidRPr="00404DF7" w:rsidRDefault="00404DF7">
            <w:pPr>
              <w:pStyle w:val="Default"/>
            </w:pPr>
            <w:r w:rsidRPr="00404DF7">
              <w:t xml:space="preserve">6 </w:t>
            </w:r>
          </w:p>
        </w:tc>
        <w:tc>
          <w:tcPr>
            <w:tcW w:w="2070" w:type="dxa"/>
          </w:tcPr>
          <w:p w:rsidR="00404DF7" w:rsidRPr="00404DF7" w:rsidRDefault="00404DF7">
            <w:pPr>
              <w:pStyle w:val="Default"/>
            </w:pPr>
            <w:r w:rsidRPr="00404DF7">
              <w:t xml:space="preserve">VIN </w:t>
            </w:r>
          </w:p>
        </w:tc>
        <w:tc>
          <w:tcPr>
            <w:tcW w:w="3870" w:type="dxa"/>
          </w:tcPr>
          <w:p w:rsidR="00404DF7" w:rsidRPr="00404DF7" w:rsidRDefault="00404DF7">
            <w:pPr>
              <w:pStyle w:val="Default"/>
            </w:pPr>
            <w:r w:rsidRPr="00404DF7">
              <w:t xml:space="preserve">Voltage Input </w:t>
            </w:r>
          </w:p>
        </w:tc>
      </w:tr>
      <w:tr w:rsidR="00404DF7" w:rsidTr="00404DF7">
        <w:tblPrEx>
          <w:tblCellMar>
            <w:top w:w="0" w:type="dxa"/>
            <w:bottom w:w="0" w:type="dxa"/>
          </w:tblCellMar>
        </w:tblPrEx>
        <w:trPr>
          <w:trHeight w:val="109"/>
        </w:trPr>
        <w:tc>
          <w:tcPr>
            <w:tcW w:w="1093" w:type="dxa"/>
          </w:tcPr>
          <w:p w:rsidR="00404DF7" w:rsidRPr="00404DF7" w:rsidRDefault="00404DF7">
            <w:pPr>
              <w:pStyle w:val="Default"/>
            </w:pPr>
            <w:r w:rsidRPr="00404DF7">
              <w:t xml:space="preserve">7 </w:t>
            </w:r>
          </w:p>
        </w:tc>
        <w:tc>
          <w:tcPr>
            <w:tcW w:w="2070" w:type="dxa"/>
          </w:tcPr>
          <w:p w:rsidR="00404DF7" w:rsidRPr="00404DF7" w:rsidRDefault="00404DF7">
            <w:pPr>
              <w:pStyle w:val="Default"/>
            </w:pPr>
            <w:r w:rsidRPr="00404DF7">
              <w:t xml:space="preserve">GND </w:t>
            </w:r>
          </w:p>
        </w:tc>
        <w:tc>
          <w:tcPr>
            <w:tcW w:w="3870" w:type="dxa"/>
          </w:tcPr>
          <w:p w:rsidR="00404DF7" w:rsidRPr="00404DF7" w:rsidRDefault="00404DF7">
            <w:pPr>
              <w:pStyle w:val="Default"/>
            </w:pPr>
            <w:r w:rsidRPr="00404DF7">
              <w:t xml:space="preserve">Logic Ground </w:t>
            </w:r>
          </w:p>
        </w:tc>
      </w:tr>
      <w:tr w:rsidR="00404DF7" w:rsidTr="00404DF7">
        <w:tblPrEx>
          <w:tblCellMar>
            <w:top w:w="0" w:type="dxa"/>
            <w:bottom w:w="0" w:type="dxa"/>
          </w:tblCellMar>
        </w:tblPrEx>
        <w:trPr>
          <w:trHeight w:val="70"/>
        </w:trPr>
        <w:tc>
          <w:tcPr>
            <w:tcW w:w="1093" w:type="dxa"/>
          </w:tcPr>
          <w:p w:rsidR="00404DF7" w:rsidRPr="00404DF7" w:rsidRDefault="00404DF7">
            <w:pPr>
              <w:pStyle w:val="Default"/>
            </w:pPr>
            <w:r w:rsidRPr="00404DF7">
              <w:t xml:space="preserve">8 </w:t>
            </w:r>
          </w:p>
        </w:tc>
        <w:tc>
          <w:tcPr>
            <w:tcW w:w="2070" w:type="dxa"/>
          </w:tcPr>
          <w:p w:rsidR="00404DF7" w:rsidRPr="00404DF7" w:rsidRDefault="00404DF7">
            <w:pPr>
              <w:pStyle w:val="Default"/>
            </w:pPr>
            <w:r w:rsidRPr="00404DF7">
              <w:t xml:space="preserve">Head Case GND </w:t>
            </w:r>
          </w:p>
        </w:tc>
        <w:tc>
          <w:tcPr>
            <w:tcW w:w="3870" w:type="dxa"/>
          </w:tcPr>
          <w:p w:rsidR="00404DF7" w:rsidRPr="00404DF7" w:rsidRDefault="00404DF7">
            <w:pPr>
              <w:pStyle w:val="Default"/>
            </w:pPr>
            <w:r w:rsidRPr="00404DF7">
              <w:t xml:space="preserve">Chassis </w:t>
            </w:r>
          </w:p>
        </w:tc>
      </w:tr>
    </w:tbl>
    <w:p w:rsidR="00404DF7" w:rsidRPr="00404DF7" w:rsidRDefault="00404DF7" w:rsidP="00404DF7">
      <w:pPr>
        <w:rPr>
          <w:rFonts w:ascii="Times New Roman" w:hAnsi="Times New Roman" w:cs="Times New Roman"/>
          <w:b/>
          <w:sz w:val="24"/>
          <w:szCs w:val="24"/>
        </w:rPr>
      </w:pPr>
    </w:p>
    <w:p w:rsidR="007454C1" w:rsidRPr="007454C1" w:rsidRDefault="007454C1">
      <w:pPr>
        <w:rPr>
          <w:rFonts w:ascii="Times New Roman" w:hAnsi="Times New Roman" w:cs="Times New Roman"/>
          <w:b/>
          <w:sz w:val="28"/>
          <w:szCs w:val="28"/>
        </w:rPr>
      </w:pPr>
      <w:r w:rsidRPr="007454C1">
        <w:rPr>
          <w:rFonts w:ascii="Times New Roman" w:hAnsi="Times New Roman" w:cs="Times New Roman"/>
          <w:b/>
          <w:sz w:val="28"/>
          <w:szCs w:val="28"/>
        </w:rPr>
        <w:t>Procedure</w:t>
      </w:r>
    </w:p>
    <w:p w:rsidR="00947008" w:rsidRDefault="00916B5A">
      <w:pPr>
        <w:rPr>
          <w:rFonts w:ascii="Times New Roman" w:hAnsi="Times New Roman" w:cs="Times New Roman"/>
          <w:sz w:val="24"/>
          <w:szCs w:val="24"/>
        </w:rPr>
      </w:pPr>
      <w:proofErr w:type="spellStart"/>
      <w:r>
        <w:rPr>
          <w:rFonts w:ascii="Times New Roman" w:hAnsi="Times New Roman" w:cs="Times New Roman"/>
          <w:sz w:val="24"/>
          <w:szCs w:val="24"/>
        </w:rPr>
        <w:t>TriMag</w:t>
      </w:r>
      <w:proofErr w:type="spellEnd"/>
      <w:r>
        <w:rPr>
          <w:rFonts w:ascii="Times New Roman" w:hAnsi="Times New Roman" w:cs="Times New Roman"/>
          <w:sz w:val="24"/>
          <w:szCs w:val="24"/>
        </w:rPr>
        <w:t xml:space="preserve"> IV</w:t>
      </w:r>
      <w:r w:rsidR="00163018" w:rsidRPr="007454C1">
        <w:rPr>
          <w:rFonts w:ascii="Times New Roman" w:hAnsi="Times New Roman" w:cs="Times New Roman"/>
          <w:sz w:val="24"/>
          <w:szCs w:val="24"/>
        </w:rPr>
        <w:t xml:space="preserve"> </w:t>
      </w:r>
      <w:r w:rsidR="004C1E34" w:rsidRPr="007454C1">
        <w:rPr>
          <w:rFonts w:ascii="Times New Roman" w:hAnsi="Times New Roman" w:cs="Times New Roman"/>
          <w:sz w:val="24"/>
          <w:szCs w:val="24"/>
        </w:rPr>
        <w:t xml:space="preserve">firmware </w:t>
      </w:r>
      <w:r w:rsidR="007454C1">
        <w:rPr>
          <w:rFonts w:ascii="Times New Roman" w:hAnsi="Times New Roman" w:cs="Times New Roman"/>
          <w:sz w:val="24"/>
          <w:szCs w:val="24"/>
        </w:rPr>
        <w:t>can be updated using the following commands.</w:t>
      </w:r>
    </w:p>
    <w:p w:rsidR="007454C1" w:rsidRDefault="007454C1">
      <w:pPr>
        <w:rPr>
          <w:rFonts w:ascii="Times New Roman" w:hAnsi="Times New Roman" w:cs="Times New Roman"/>
          <w:sz w:val="24"/>
          <w:szCs w:val="24"/>
        </w:rPr>
      </w:pPr>
      <w:r>
        <w:rPr>
          <w:rFonts w:ascii="Times New Roman" w:hAnsi="Times New Roman" w:cs="Times New Roman"/>
          <w:sz w:val="24"/>
          <w:szCs w:val="24"/>
        </w:rPr>
        <w:t>Except where noted, commands should be wrapped in STX (0x02) and ETX (0x03), followed by a one-byte LRC (calculated as the XOR of all preceding bytes including STX and ETX).</w:t>
      </w:r>
    </w:p>
    <w:p w:rsidR="007454C1" w:rsidRPr="007454C1" w:rsidRDefault="007454C1">
      <w:pPr>
        <w:rPr>
          <w:rFonts w:ascii="Times New Roman" w:hAnsi="Times New Roman" w:cs="Times New Roman"/>
          <w:sz w:val="24"/>
          <w:szCs w:val="24"/>
        </w:rPr>
      </w:pPr>
      <w:r>
        <w:rPr>
          <w:rFonts w:ascii="Times New Roman" w:hAnsi="Times New Roman" w:cs="Times New Roman"/>
          <w:sz w:val="24"/>
          <w:szCs w:val="24"/>
        </w:rPr>
        <w:lastRenderedPageBreak/>
        <w:t>Also, except where noted, a successful response will begin with ACK (0x06).</w:t>
      </w:r>
    </w:p>
    <w:p w:rsidR="00756967" w:rsidRPr="00756967" w:rsidRDefault="00756967" w:rsidP="00756967">
      <w:pPr>
        <w:rPr>
          <w:rFonts w:ascii="Times New Roman" w:hAnsi="Times New Roman" w:cs="Times New Roman"/>
          <w:b/>
          <w:sz w:val="24"/>
          <w:szCs w:val="24"/>
        </w:rPr>
      </w:pPr>
      <w:r w:rsidRPr="00756967">
        <w:rPr>
          <w:rFonts w:ascii="Times New Roman" w:hAnsi="Times New Roman" w:cs="Times New Roman"/>
          <w:b/>
          <w:sz w:val="24"/>
          <w:szCs w:val="24"/>
        </w:rPr>
        <w:t>Basic steps:</w:t>
      </w:r>
    </w:p>
    <w:p w:rsidR="00756967" w:rsidRPr="00756967" w:rsidRDefault="00756967" w:rsidP="00756967">
      <w:pPr>
        <w:rPr>
          <w:rFonts w:ascii="Times New Roman" w:hAnsi="Times New Roman" w:cs="Times New Roman"/>
          <w:sz w:val="24"/>
          <w:szCs w:val="24"/>
        </w:rPr>
      </w:pPr>
      <w:r>
        <w:rPr>
          <w:rFonts w:ascii="Times New Roman" w:hAnsi="Times New Roman" w:cs="Times New Roman"/>
          <w:sz w:val="24"/>
          <w:szCs w:val="24"/>
        </w:rPr>
        <w:t>1</w:t>
      </w:r>
      <w:r w:rsidRPr="00756967">
        <w:rPr>
          <w:rFonts w:ascii="Times New Roman" w:hAnsi="Times New Roman" w:cs="Times New Roman"/>
          <w:sz w:val="24"/>
          <w:szCs w:val="24"/>
        </w:rPr>
        <w:t>. Read firmware version (52 22 88 command). This is to confirm current reader is working</w:t>
      </w:r>
    </w:p>
    <w:p w:rsidR="00756967" w:rsidRPr="00756967" w:rsidRDefault="00756967" w:rsidP="00756967">
      <w:pPr>
        <w:rPr>
          <w:rFonts w:ascii="Times New Roman" w:hAnsi="Times New Roman" w:cs="Times New Roman"/>
          <w:sz w:val="24"/>
          <w:szCs w:val="24"/>
        </w:rPr>
      </w:pPr>
      <w:r>
        <w:rPr>
          <w:rFonts w:ascii="Times New Roman" w:hAnsi="Times New Roman" w:cs="Times New Roman"/>
          <w:sz w:val="24"/>
          <w:szCs w:val="24"/>
        </w:rPr>
        <w:t>2</w:t>
      </w:r>
      <w:r w:rsidRPr="00756967">
        <w:rPr>
          <w:rFonts w:ascii="Times New Roman" w:hAnsi="Times New Roman" w:cs="Times New Roman"/>
          <w:sz w:val="24"/>
          <w:szCs w:val="24"/>
        </w:rPr>
        <w:t>. Erase firmware (53 7E 0D 31 01 02 03 04 05 06 07 08 04 03 02 01)</w:t>
      </w:r>
    </w:p>
    <w:p w:rsidR="00756967" w:rsidRPr="00756967" w:rsidRDefault="00756967" w:rsidP="00756967">
      <w:pPr>
        <w:rPr>
          <w:rFonts w:ascii="Times New Roman" w:hAnsi="Times New Roman" w:cs="Times New Roman"/>
          <w:sz w:val="24"/>
          <w:szCs w:val="24"/>
        </w:rPr>
      </w:pPr>
      <w:r w:rsidRPr="00756967">
        <w:rPr>
          <w:rFonts w:ascii="Times New Roman" w:hAnsi="Times New Roman" w:cs="Times New Roman"/>
          <w:sz w:val="24"/>
          <w:szCs w:val="24"/>
        </w:rPr>
        <w:t xml:space="preserve">The firmware will be erased in about 2 seconds then rise DAV line to request </w:t>
      </w:r>
      <w:r>
        <w:rPr>
          <w:rFonts w:ascii="Times New Roman" w:hAnsi="Times New Roman" w:cs="Times New Roman"/>
          <w:sz w:val="24"/>
          <w:szCs w:val="24"/>
        </w:rPr>
        <w:t xml:space="preserve">the </w:t>
      </w:r>
      <w:r w:rsidRPr="00756967">
        <w:rPr>
          <w:rFonts w:ascii="Times New Roman" w:hAnsi="Times New Roman" w:cs="Times New Roman"/>
          <w:sz w:val="24"/>
          <w:szCs w:val="24"/>
        </w:rPr>
        <w:t>send</w:t>
      </w:r>
      <w:r>
        <w:rPr>
          <w:rFonts w:ascii="Times New Roman" w:hAnsi="Times New Roman" w:cs="Times New Roman"/>
          <w:sz w:val="24"/>
          <w:szCs w:val="24"/>
        </w:rPr>
        <w:t xml:space="preserve"> of</w:t>
      </w:r>
      <w:r w:rsidRPr="00756967">
        <w:rPr>
          <w:rFonts w:ascii="Times New Roman" w:hAnsi="Times New Roman" w:cs="Times New Roman"/>
          <w:sz w:val="24"/>
          <w:szCs w:val="24"/>
        </w:rPr>
        <w:t xml:space="preserve"> 0x5A. Host needs to read this response. </w:t>
      </w:r>
    </w:p>
    <w:p w:rsidR="00756967" w:rsidRPr="00756967" w:rsidRDefault="00756967" w:rsidP="00756967">
      <w:pPr>
        <w:rPr>
          <w:rFonts w:ascii="Times New Roman" w:hAnsi="Times New Roman" w:cs="Times New Roman"/>
          <w:sz w:val="24"/>
          <w:szCs w:val="24"/>
        </w:rPr>
      </w:pPr>
      <w:r w:rsidRPr="00756967">
        <w:rPr>
          <w:rFonts w:ascii="Times New Roman" w:hAnsi="Times New Roman" w:cs="Times New Roman"/>
          <w:sz w:val="24"/>
          <w:szCs w:val="24"/>
        </w:rPr>
        <w:t xml:space="preserve">(Note: The DAV line will be high for 500 </w:t>
      </w:r>
      <w:proofErr w:type="spellStart"/>
      <w:r w:rsidRPr="00756967">
        <w:rPr>
          <w:rFonts w:ascii="Times New Roman" w:hAnsi="Times New Roman" w:cs="Times New Roman"/>
          <w:sz w:val="24"/>
          <w:szCs w:val="24"/>
        </w:rPr>
        <w:t>mS.</w:t>
      </w:r>
      <w:proofErr w:type="spellEnd"/>
      <w:r w:rsidRPr="00756967">
        <w:rPr>
          <w:rFonts w:ascii="Times New Roman" w:hAnsi="Times New Roman" w:cs="Times New Roman"/>
          <w:sz w:val="24"/>
          <w:szCs w:val="24"/>
        </w:rPr>
        <w:t xml:space="preserve"> If software does not read response, the </w:t>
      </w:r>
      <w:proofErr w:type="spellStart"/>
      <w:r w:rsidRPr="00756967">
        <w:rPr>
          <w:rFonts w:ascii="Times New Roman" w:hAnsi="Times New Roman" w:cs="Times New Roman"/>
          <w:sz w:val="24"/>
          <w:szCs w:val="24"/>
        </w:rPr>
        <w:t>SecureHead</w:t>
      </w:r>
      <w:proofErr w:type="spellEnd"/>
      <w:r w:rsidRPr="00756967">
        <w:rPr>
          <w:rFonts w:ascii="Times New Roman" w:hAnsi="Times New Roman" w:cs="Times New Roman"/>
          <w:sz w:val="24"/>
          <w:szCs w:val="24"/>
        </w:rPr>
        <w:t xml:space="preserve"> will shift to RS232 communication. In such </w:t>
      </w:r>
      <w:r>
        <w:rPr>
          <w:rFonts w:ascii="Times New Roman" w:hAnsi="Times New Roman" w:cs="Times New Roman"/>
          <w:sz w:val="24"/>
          <w:szCs w:val="24"/>
        </w:rPr>
        <w:t>a case, you must cy</w:t>
      </w:r>
      <w:r w:rsidRPr="00756967">
        <w:rPr>
          <w:rFonts w:ascii="Times New Roman" w:hAnsi="Times New Roman" w:cs="Times New Roman"/>
          <w:sz w:val="24"/>
          <w:szCs w:val="24"/>
        </w:rPr>
        <w:t xml:space="preserve">cle the </w:t>
      </w:r>
      <w:proofErr w:type="spellStart"/>
      <w:r w:rsidRPr="00756967">
        <w:rPr>
          <w:rFonts w:ascii="Times New Roman" w:hAnsi="Times New Roman" w:cs="Times New Roman"/>
          <w:sz w:val="24"/>
          <w:szCs w:val="24"/>
        </w:rPr>
        <w:t>SecureHead</w:t>
      </w:r>
      <w:proofErr w:type="spellEnd"/>
      <w:r w:rsidRPr="00756967">
        <w:rPr>
          <w:rFonts w:ascii="Times New Roman" w:hAnsi="Times New Roman" w:cs="Times New Roman"/>
          <w:sz w:val="24"/>
          <w:szCs w:val="24"/>
        </w:rPr>
        <w:t xml:space="preserve"> power and read response within the 500 </w:t>
      </w:r>
      <w:proofErr w:type="spellStart"/>
      <w:r w:rsidRPr="00756967">
        <w:rPr>
          <w:rFonts w:ascii="Times New Roman" w:hAnsi="Times New Roman" w:cs="Times New Roman"/>
          <w:sz w:val="24"/>
          <w:szCs w:val="24"/>
        </w:rPr>
        <w:t>mS</w:t>
      </w:r>
      <w:proofErr w:type="spellEnd"/>
      <w:r w:rsidRPr="00756967">
        <w:rPr>
          <w:rFonts w:ascii="Times New Roman" w:hAnsi="Times New Roman" w:cs="Times New Roman"/>
          <w:sz w:val="24"/>
          <w:szCs w:val="24"/>
        </w:rPr>
        <w:t xml:space="preserve"> DAV high period to get the 5A byte) </w:t>
      </w:r>
    </w:p>
    <w:p w:rsidR="00756967" w:rsidRPr="00756967" w:rsidRDefault="00756967" w:rsidP="00756967">
      <w:pPr>
        <w:rPr>
          <w:rFonts w:ascii="Times New Roman" w:hAnsi="Times New Roman" w:cs="Times New Roman"/>
          <w:sz w:val="24"/>
          <w:szCs w:val="24"/>
        </w:rPr>
      </w:pPr>
      <w:r w:rsidRPr="00756967">
        <w:rPr>
          <w:rFonts w:ascii="Times New Roman" w:hAnsi="Times New Roman" w:cs="Times New Roman"/>
          <w:sz w:val="24"/>
          <w:szCs w:val="24"/>
        </w:rPr>
        <w:t>We suggest to wait another 3 seconds after read</w:t>
      </w:r>
      <w:r>
        <w:rPr>
          <w:rFonts w:ascii="Times New Roman" w:hAnsi="Times New Roman" w:cs="Times New Roman"/>
          <w:sz w:val="24"/>
          <w:szCs w:val="24"/>
        </w:rPr>
        <w:t>ing</w:t>
      </w:r>
      <w:r w:rsidRPr="00756967">
        <w:rPr>
          <w:rFonts w:ascii="Times New Roman" w:hAnsi="Times New Roman" w:cs="Times New Roman"/>
          <w:sz w:val="24"/>
          <w:szCs w:val="24"/>
        </w:rPr>
        <w:t xml:space="preserve"> the response</w:t>
      </w:r>
      <w:r>
        <w:rPr>
          <w:rFonts w:ascii="Times New Roman" w:hAnsi="Times New Roman" w:cs="Times New Roman"/>
          <w:sz w:val="24"/>
          <w:szCs w:val="24"/>
        </w:rPr>
        <w:t>,</w:t>
      </w:r>
      <w:r w:rsidRPr="00756967">
        <w:rPr>
          <w:rFonts w:ascii="Times New Roman" w:hAnsi="Times New Roman" w:cs="Times New Roman"/>
          <w:sz w:val="24"/>
          <w:szCs w:val="24"/>
        </w:rPr>
        <w:t xml:space="preserve"> then perform </w:t>
      </w:r>
      <w:r>
        <w:rPr>
          <w:rFonts w:ascii="Times New Roman" w:hAnsi="Times New Roman" w:cs="Times New Roman"/>
          <w:sz w:val="24"/>
          <w:szCs w:val="24"/>
        </w:rPr>
        <w:t xml:space="preserve">the </w:t>
      </w:r>
      <w:r w:rsidRPr="00756967">
        <w:rPr>
          <w:rFonts w:ascii="Times New Roman" w:hAnsi="Times New Roman" w:cs="Times New Roman"/>
          <w:sz w:val="24"/>
          <w:szCs w:val="24"/>
        </w:rPr>
        <w:t>following loading sequence</w:t>
      </w:r>
      <w:r>
        <w:rPr>
          <w:rFonts w:ascii="Times New Roman" w:hAnsi="Times New Roman" w:cs="Times New Roman"/>
          <w:sz w:val="24"/>
          <w:szCs w:val="24"/>
        </w:rPr>
        <w:t>.</w:t>
      </w:r>
    </w:p>
    <w:p w:rsidR="00756967" w:rsidRPr="00756967" w:rsidRDefault="00756967" w:rsidP="00756967">
      <w:pPr>
        <w:rPr>
          <w:rFonts w:ascii="Times New Roman" w:hAnsi="Times New Roman" w:cs="Times New Roman"/>
          <w:b/>
          <w:sz w:val="24"/>
          <w:szCs w:val="24"/>
        </w:rPr>
      </w:pPr>
      <w:r w:rsidRPr="00756967">
        <w:rPr>
          <w:rFonts w:ascii="Times New Roman" w:hAnsi="Times New Roman" w:cs="Times New Roman"/>
          <w:b/>
          <w:sz w:val="24"/>
          <w:szCs w:val="24"/>
        </w:rPr>
        <w:t>Load new firmware</w:t>
      </w:r>
    </w:p>
    <w:p w:rsidR="00756967" w:rsidRPr="00756967" w:rsidRDefault="00756967" w:rsidP="00756967">
      <w:pPr>
        <w:rPr>
          <w:rFonts w:ascii="Times New Roman" w:hAnsi="Times New Roman" w:cs="Times New Roman"/>
          <w:sz w:val="24"/>
          <w:szCs w:val="24"/>
        </w:rPr>
      </w:pPr>
      <w:r w:rsidRPr="00756967">
        <w:rPr>
          <w:rFonts w:ascii="Times New Roman" w:hAnsi="Times New Roman" w:cs="Times New Roman"/>
          <w:sz w:val="24"/>
          <w:szCs w:val="24"/>
        </w:rPr>
        <w:t xml:space="preserve">1. Send </w:t>
      </w:r>
      <w:r>
        <w:rPr>
          <w:rFonts w:ascii="Times New Roman" w:hAnsi="Times New Roman" w:cs="Times New Roman"/>
          <w:sz w:val="24"/>
          <w:szCs w:val="24"/>
        </w:rPr>
        <w:t xml:space="preserve">hex </w:t>
      </w:r>
      <w:r w:rsidRPr="00756967">
        <w:rPr>
          <w:rFonts w:ascii="Times New Roman" w:hAnsi="Times New Roman" w:cs="Times New Roman"/>
          <w:sz w:val="24"/>
          <w:szCs w:val="24"/>
        </w:rPr>
        <w:t>BD to start loading</w:t>
      </w:r>
      <w:r>
        <w:rPr>
          <w:rFonts w:ascii="Times New Roman" w:hAnsi="Times New Roman" w:cs="Times New Roman"/>
          <w:sz w:val="24"/>
          <w:szCs w:val="24"/>
        </w:rPr>
        <w:t>.</w:t>
      </w:r>
    </w:p>
    <w:p w:rsidR="00756967" w:rsidRPr="00756967" w:rsidRDefault="00756967" w:rsidP="00756967">
      <w:pPr>
        <w:rPr>
          <w:rFonts w:ascii="Times New Roman" w:hAnsi="Times New Roman" w:cs="Times New Roman"/>
          <w:sz w:val="24"/>
          <w:szCs w:val="24"/>
        </w:rPr>
      </w:pPr>
      <w:r w:rsidRPr="00756967">
        <w:rPr>
          <w:rFonts w:ascii="Times New Roman" w:hAnsi="Times New Roman" w:cs="Times New Roman"/>
          <w:sz w:val="24"/>
          <w:szCs w:val="24"/>
        </w:rPr>
        <w:t xml:space="preserve">2. Open firmware bin file and send the whole file down to the </w:t>
      </w:r>
      <w:proofErr w:type="spellStart"/>
      <w:r w:rsidRPr="00756967">
        <w:rPr>
          <w:rFonts w:ascii="Times New Roman" w:hAnsi="Times New Roman" w:cs="Times New Roman"/>
          <w:sz w:val="24"/>
          <w:szCs w:val="24"/>
        </w:rPr>
        <w:t>SecureHead</w:t>
      </w:r>
      <w:proofErr w:type="spellEnd"/>
      <w:r w:rsidRPr="00756967">
        <w:rPr>
          <w:rFonts w:ascii="Times New Roman" w:hAnsi="Times New Roman" w:cs="Times New Roman"/>
          <w:sz w:val="24"/>
          <w:szCs w:val="24"/>
        </w:rPr>
        <w:t>.</w:t>
      </w:r>
    </w:p>
    <w:p w:rsidR="00756967" w:rsidRPr="00756967" w:rsidRDefault="00756967" w:rsidP="00756967">
      <w:pPr>
        <w:ind w:left="720"/>
        <w:rPr>
          <w:rFonts w:ascii="Times New Roman" w:hAnsi="Times New Roman" w:cs="Times New Roman"/>
          <w:sz w:val="24"/>
          <w:szCs w:val="24"/>
        </w:rPr>
      </w:pPr>
      <w:r w:rsidRPr="00756967">
        <w:rPr>
          <w:rFonts w:ascii="Times New Roman" w:hAnsi="Times New Roman" w:cs="Times New Roman"/>
          <w:b/>
          <w:sz w:val="24"/>
          <w:szCs w:val="24"/>
        </w:rPr>
        <w:t>Note:</w:t>
      </w:r>
      <w:r>
        <w:rPr>
          <w:rFonts w:ascii="Times New Roman" w:hAnsi="Times New Roman" w:cs="Times New Roman"/>
          <w:sz w:val="24"/>
          <w:szCs w:val="24"/>
        </w:rPr>
        <w:t xml:space="preserve"> The n</w:t>
      </w:r>
      <w:r w:rsidRPr="00756967">
        <w:rPr>
          <w:rFonts w:ascii="Times New Roman" w:hAnsi="Times New Roman" w:cs="Times New Roman"/>
          <w:sz w:val="24"/>
          <w:szCs w:val="24"/>
        </w:rPr>
        <w:t xml:space="preserve">ew firmware file is a binary file that contains 26K bytes encrypted firmware and 4 bytes </w:t>
      </w:r>
      <w:proofErr w:type="spellStart"/>
      <w:r w:rsidRPr="00756967">
        <w:rPr>
          <w:rFonts w:ascii="Times New Roman" w:hAnsi="Times New Roman" w:cs="Times New Roman"/>
          <w:sz w:val="24"/>
          <w:szCs w:val="24"/>
        </w:rPr>
        <w:t>CheckSum</w:t>
      </w:r>
      <w:proofErr w:type="spellEnd"/>
      <w:r w:rsidRPr="00756967">
        <w:rPr>
          <w:rFonts w:ascii="Times New Roman" w:hAnsi="Times New Roman" w:cs="Times New Roman"/>
          <w:sz w:val="24"/>
          <w:szCs w:val="24"/>
        </w:rPr>
        <w:t xml:space="preserve"> and LRC. The </w:t>
      </w:r>
      <w:proofErr w:type="spellStart"/>
      <w:r w:rsidRPr="00756967">
        <w:rPr>
          <w:rFonts w:ascii="Times New Roman" w:hAnsi="Times New Roman" w:cs="Times New Roman"/>
          <w:sz w:val="24"/>
          <w:szCs w:val="24"/>
        </w:rPr>
        <w:t>CheckSum</w:t>
      </w:r>
      <w:proofErr w:type="spellEnd"/>
      <w:r w:rsidRPr="00756967">
        <w:rPr>
          <w:rFonts w:ascii="Times New Roman" w:hAnsi="Times New Roman" w:cs="Times New Roman"/>
          <w:sz w:val="24"/>
          <w:szCs w:val="24"/>
        </w:rPr>
        <w:t xml:space="preserve"> and LRC will be checked by </w:t>
      </w:r>
      <w:proofErr w:type="spellStart"/>
      <w:r w:rsidRPr="00756967">
        <w:rPr>
          <w:rFonts w:ascii="Times New Roman" w:hAnsi="Times New Roman" w:cs="Times New Roman"/>
          <w:sz w:val="24"/>
          <w:szCs w:val="24"/>
        </w:rPr>
        <w:t>SecureHead</w:t>
      </w:r>
      <w:proofErr w:type="spellEnd"/>
      <w:r w:rsidRPr="00756967">
        <w:rPr>
          <w:rFonts w:ascii="Times New Roman" w:hAnsi="Times New Roman" w:cs="Times New Roman"/>
          <w:sz w:val="24"/>
          <w:szCs w:val="24"/>
        </w:rPr>
        <w:t xml:space="preserve">. The </w:t>
      </w:r>
      <w:proofErr w:type="spellStart"/>
      <w:r w:rsidRPr="00756967">
        <w:rPr>
          <w:rFonts w:ascii="Times New Roman" w:hAnsi="Times New Roman" w:cs="Times New Roman"/>
          <w:sz w:val="24"/>
          <w:szCs w:val="24"/>
        </w:rPr>
        <w:t>SecureHead</w:t>
      </w:r>
      <w:proofErr w:type="spellEnd"/>
      <w:r w:rsidRPr="00756967">
        <w:rPr>
          <w:rFonts w:ascii="Times New Roman" w:hAnsi="Times New Roman" w:cs="Times New Roman"/>
          <w:sz w:val="24"/>
          <w:szCs w:val="24"/>
        </w:rPr>
        <w:t xml:space="preserve"> will decide to reject or accept the firmware download. The host does not need to check these bytes. Just send the whole file.</w:t>
      </w:r>
    </w:p>
    <w:p w:rsidR="00756967" w:rsidRPr="00756967" w:rsidRDefault="00756967" w:rsidP="00756967">
      <w:pPr>
        <w:rPr>
          <w:rFonts w:ascii="Times New Roman" w:hAnsi="Times New Roman" w:cs="Times New Roman"/>
          <w:sz w:val="24"/>
          <w:szCs w:val="24"/>
        </w:rPr>
      </w:pPr>
      <w:r w:rsidRPr="00756967">
        <w:rPr>
          <w:rFonts w:ascii="Times New Roman" w:hAnsi="Times New Roman" w:cs="Times New Roman"/>
          <w:sz w:val="24"/>
          <w:szCs w:val="24"/>
        </w:rPr>
        <w:t xml:space="preserve">3. Wait </w:t>
      </w:r>
      <w:r>
        <w:rPr>
          <w:rFonts w:ascii="Times New Roman" w:hAnsi="Times New Roman" w:cs="Times New Roman"/>
          <w:sz w:val="24"/>
          <w:szCs w:val="24"/>
        </w:rPr>
        <w:t xml:space="preserve">for </w:t>
      </w:r>
      <w:r w:rsidRPr="00756967">
        <w:rPr>
          <w:rFonts w:ascii="Times New Roman" w:hAnsi="Times New Roman" w:cs="Times New Roman"/>
          <w:sz w:val="24"/>
          <w:szCs w:val="24"/>
        </w:rPr>
        <w:t>DAV line high</w:t>
      </w:r>
      <w:r>
        <w:rPr>
          <w:rFonts w:ascii="Times New Roman" w:hAnsi="Times New Roman" w:cs="Times New Roman"/>
          <w:sz w:val="24"/>
          <w:szCs w:val="24"/>
        </w:rPr>
        <w:t>,</w:t>
      </w:r>
      <w:r w:rsidRPr="00756967">
        <w:rPr>
          <w:rFonts w:ascii="Times New Roman" w:hAnsi="Times New Roman" w:cs="Times New Roman"/>
          <w:sz w:val="24"/>
          <w:szCs w:val="24"/>
        </w:rPr>
        <w:t xml:space="preserve"> and read one byte response. </w:t>
      </w:r>
    </w:p>
    <w:p w:rsidR="00756967" w:rsidRDefault="00756967" w:rsidP="00756967">
      <w:pPr>
        <w:rPr>
          <w:rFonts w:ascii="Times New Roman" w:hAnsi="Times New Roman" w:cs="Times New Roman"/>
          <w:sz w:val="24"/>
          <w:szCs w:val="24"/>
        </w:rPr>
      </w:pPr>
      <w:r>
        <w:rPr>
          <w:rFonts w:ascii="Times New Roman" w:hAnsi="Times New Roman" w:cs="Times New Roman"/>
          <w:sz w:val="24"/>
          <w:szCs w:val="24"/>
        </w:rPr>
        <w:t>4. Wait for 3 seconds.</w:t>
      </w:r>
    </w:p>
    <w:p w:rsidR="00756967" w:rsidRDefault="00756967" w:rsidP="00756967">
      <w:pPr>
        <w:rPr>
          <w:rFonts w:ascii="Times New Roman" w:hAnsi="Times New Roman" w:cs="Times New Roman"/>
          <w:sz w:val="24"/>
          <w:szCs w:val="24"/>
        </w:rPr>
      </w:pPr>
    </w:p>
    <w:p w:rsidR="00756967" w:rsidRPr="00756967" w:rsidRDefault="00756967" w:rsidP="00756967">
      <w:pPr>
        <w:rPr>
          <w:rFonts w:ascii="Times New Roman" w:hAnsi="Times New Roman" w:cs="Times New Roman"/>
          <w:b/>
          <w:sz w:val="24"/>
          <w:szCs w:val="24"/>
        </w:rPr>
      </w:pPr>
      <w:r w:rsidRPr="00756967">
        <w:rPr>
          <w:rFonts w:ascii="Times New Roman" w:hAnsi="Times New Roman" w:cs="Times New Roman"/>
          <w:b/>
          <w:sz w:val="24"/>
          <w:szCs w:val="24"/>
        </w:rPr>
        <w:t>Example</w:t>
      </w:r>
    </w:p>
    <w:p w:rsidR="00947008" w:rsidRPr="00756967" w:rsidRDefault="00756967" w:rsidP="00756967">
      <w:pPr>
        <w:rPr>
          <w:rFonts w:ascii="Times New Roman" w:hAnsi="Times New Roman" w:cs="Times New Roman"/>
          <w:sz w:val="24"/>
          <w:szCs w:val="24"/>
        </w:rPr>
      </w:pPr>
      <w:r w:rsidRPr="00756967">
        <w:rPr>
          <w:rFonts w:ascii="Times New Roman" w:hAnsi="Times New Roman" w:cs="Times New Roman"/>
          <w:sz w:val="24"/>
          <w:szCs w:val="24"/>
        </w:rPr>
        <w:t>Fo</w:t>
      </w:r>
      <w:r>
        <w:rPr>
          <w:rFonts w:ascii="Times New Roman" w:hAnsi="Times New Roman" w:cs="Times New Roman"/>
          <w:sz w:val="24"/>
          <w:szCs w:val="24"/>
        </w:rPr>
        <w:t xml:space="preserve">llowing is an example when loading </w:t>
      </w:r>
      <w:r w:rsidRPr="00756967">
        <w:rPr>
          <w:rFonts w:ascii="Times New Roman" w:hAnsi="Times New Roman" w:cs="Times New Roman"/>
          <w:sz w:val="24"/>
          <w:szCs w:val="24"/>
        </w:rPr>
        <w:t xml:space="preserve">firmware with ID TECH </w:t>
      </w:r>
      <w:proofErr w:type="spellStart"/>
      <w:r w:rsidRPr="00756967">
        <w:rPr>
          <w:rFonts w:ascii="Times New Roman" w:hAnsi="Times New Roman" w:cs="Times New Roman"/>
          <w:i/>
          <w:sz w:val="24"/>
          <w:szCs w:val="24"/>
        </w:rPr>
        <w:t>FWUpdate</w:t>
      </w:r>
      <w:proofErr w:type="spellEnd"/>
      <w:r w:rsidRPr="00756967">
        <w:rPr>
          <w:rFonts w:ascii="Times New Roman" w:hAnsi="Times New Roman" w:cs="Times New Roman"/>
          <w:sz w:val="24"/>
          <w:szCs w:val="24"/>
        </w:rPr>
        <w:t xml:space="preserve"> software.</w:t>
      </w:r>
    </w:p>
    <w:p w:rsidR="00756967" w:rsidRPr="00756967" w:rsidRDefault="00756967" w:rsidP="00756967">
      <w:pPr>
        <w:pStyle w:val="ListParagraph"/>
        <w:numPr>
          <w:ilvl w:val="0"/>
          <w:numId w:val="3"/>
        </w:numPr>
        <w:rPr>
          <w:rFonts w:ascii="Times New Roman" w:hAnsi="Times New Roman" w:cs="Times New Roman"/>
          <w:sz w:val="24"/>
          <w:szCs w:val="24"/>
        </w:rPr>
      </w:pPr>
      <w:r w:rsidRPr="00756967">
        <w:rPr>
          <w:rFonts w:ascii="Times New Roman" w:hAnsi="Times New Roman" w:cs="Times New Roman"/>
          <w:sz w:val="24"/>
          <w:szCs w:val="24"/>
        </w:rPr>
        <w:t xml:space="preserve">Review current firmware version: </w:t>
      </w:r>
    </w:p>
    <w:p w:rsidR="00756967" w:rsidRPr="00756967" w:rsidRDefault="00756967" w:rsidP="00756967">
      <w:pPr>
        <w:pStyle w:val="ListParagraph"/>
        <w:rPr>
          <w:rFonts w:ascii="Times New Roman" w:hAnsi="Times New Roman" w:cs="Times New Roman"/>
          <w:sz w:val="24"/>
          <w:szCs w:val="24"/>
        </w:rPr>
      </w:pPr>
    </w:p>
    <w:p w:rsidR="00756967" w:rsidRPr="00756967" w:rsidRDefault="00756967" w:rsidP="00756967">
      <w:pPr>
        <w:rPr>
          <w:rFonts w:ascii="Courier New" w:hAnsi="Courier New" w:cs="Courier New"/>
          <w:sz w:val="24"/>
          <w:szCs w:val="24"/>
        </w:rPr>
      </w:pPr>
      <w:r w:rsidRPr="00756967">
        <w:rPr>
          <w:rFonts w:ascii="Courier New" w:hAnsi="Courier New" w:cs="Courier New"/>
          <w:sz w:val="24"/>
          <w:szCs w:val="24"/>
        </w:rPr>
        <w:t xml:space="preserve">OUT    02 52 22 88 03 f9         </w:t>
      </w:r>
    </w:p>
    <w:p w:rsidR="00756967" w:rsidRPr="00756967" w:rsidRDefault="00756967" w:rsidP="00756967">
      <w:pPr>
        <w:rPr>
          <w:rFonts w:ascii="Courier New" w:hAnsi="Courier New" w:cs="Courier New"/>
          <w:sz w:val="24"/>
          <w:szCs w:val="24"/>
        </w:rPr>
      </w:pPr>
      <w:r w:rsidRPr="00756967">
        <w:rPr>
          <w:rFonts w:ascii="Courier New" w:hAnsi="Courier New" w:cs="Courier New"/>
          <w:sz w:val="24"/>
          <w:szCs w:val="24"/>
        </w:rPr>
        <w:lastRenderedPageBreak/>
        <w:t xml:space="preserve">IN     06 02 49 44 20 54 45 43 </w:t>
      </w:r>
      <w:proofErr w:type="gramStart"/>
      <w:r w:rsidRPr="00756967">
        <w:rPr>
          <w:rFonts w:ascii="Courier New" w:hAnsi="Courier New" w:cs="Courier New"/>
          <w:sz w:val="24"/>
          <w:szCs w:val="24"/>
        </w:rPr>
        <w:t xml:space="preserve"> ..</w:t>
      </w:r>
      <w:proofErr w:type="gramEnd"/>
      <w:r w:rsidRPr="00756967">
        <w:rPr>
          <w:rFonts w:ascii="Courier New" w:hAnsi="Courier New" w:cs="Courier New"/>
          <w:sz w:val="24"/>
          <w:szCs w:val="24"/>
        </w:rPr>
        <w:t xml:space="preserve">ID TEC          250ms  </w:t>
      </w:r>
    </w:p>
    <w:p w:rsidR="00756967" w:rsidRPr="00756967" w:rsidRDefault="00756967" w:rsidP="00756967">
      <w:pPr>
        <w:rPr>
          <w:rFonts w:ascii="Courier New" w:hAnsi="Courier New" w:cs="Courier New"/>
          <w:sz w:val="24"/>
          <w:szCs w:val="24"/>
        </w:rPr>
      </w:pPr>
      <w:r w:rsidRPr="00756967">
        <w:rPr>
          <w:rFonts w:ascii="Courier New" w:hAnsi="Courier New" w:cs="Courier New"/>
          <w:sz w:val="24"/>
          <w:szCs w:val="24"/>
        </w:rPr>
        <w:t xml:space="preserve">       48 20 54 4d 34 20 53 </w:t>
      </w:r>
      <w:proofErr w:type="gramStart"/>
      <w:r w:rsidRPr="00756967">
        <w:rPr>
          <w:rFonts w:ascii="Courier New" w:hAnsi="Courier New" w:cs="Courier New"/>
          <w:sz w:val="24"/>
          <w:szCs w:val="24"/>
        </w:rPr>
        <w:t>65  H</w:t>
      </w:r>
      <w:proofErr w:type="gramEnd"/>
      <w:r w:rsidRPr="00756967">
        <w:rPr>
          <w:rFonts w:ascii="Courier New" w:hAnsi="Courier New" w:cs="Courier New"/>
          <w:sz w:val="24"/>
          <w:szCs w:val="24"/>
        </w:rPr>
        <w:t xml:space="preserve"> TM4 Se                 </w:t>
      </w:r>
    </w:p>
    <w:p w:rsidR="00756967" w:rsidRPr="00756967" w:rsidRDefault="00756967" w:rsidP="00756967">
      <w:pPr>
        <w:rPr>
          <w:rFonts w:ascii="Courier New" w:hAnsi="Courier New" w:cs="Courier New"/>
          <w:sz w:val="24"/>
          <w:szCs w:val="24"/>
        </w:rPr>
      </w:pPr>
      <w:r w:rsidRPr="00756967">
        <w:rPr>
          <w:rFonts w:ascii="Courier New" w:hAnsi="Courier New" w:cs="Courier New"/>
          <w:sz w:val="24"/>
          <w:szCs w:val="24"/>
        </w:rPr>
        <w:t xml:space="preserve">       63 75 72 65 48 65 61 </w:t>
      </w:r>
      <w:proofErr w:type="gramStart"/>
      <w:r w:rsidRPr="00756967">
        <w:rPr>
          <w:rFonts w:ascii="Courier New" w:hAnsi="Courier New" w:cs="Courier New"/>
          <w:sz w:val="24"/>
          <w:szCs w:val="24"/>
        </w:rPr>
        <w:t xml:space="preserve">64  </w:t>
      </w:r>
      <w:proofErr w:type="spellStart"/>
      <w:r w:rsidRPr="00756967">
        <w:rPr>
          <w:rFonts w:ascii="Courier New" w:hAnsi="Courier New" w:cs="Courier New"/>
          <w:sz w:val="24"/>
          <w:szCs w:val="24"/>
        </w:rPr>
        <w:t>cureHead</w:t>
      </w:r>
      <w:proofErr w:type="spellEnd"/>
      <w:proofErr w:type="gramEnd"/>
      <w:r w:rsidRPr="00756967">
        <w:rPr>
          <w:rFonts w:ascii="Courier New" w:hAnsi="Courier New" w:cs="Courier New"/>
          <w:sz w:val="24"/>
          <w:szCs w:val="24"/>
        </w:rPr>
        <w:t xml:space="preserve">                 </w:t>
      </w:r>
    </w:p>
    <w:p w:rsidR="00756967" w:rsidRPr="00756967" w:rsidRDefault="00756967" w:rsidP="00756967">
      <w:pPr>
        <w:rPr>
          <w:rFonts w:ascii="Courier New" w:hAnsi="Courier New" w:cs="Courier New"/>
          <w:sz w:val="24"/>
          <w:szCs w:val="24"/>
        </w:rPr>
      </w:pPr>
      <w:r w:rsidRPr="00756967">
        <w:rPr>
          <w:rFonts w:ascii="Courier New" w:hAnsi="Courier New" w:cs="Courier New"/>
          <w:sz w:val="24"/>
          <w:szCs w:val="24"/>
        </w:rPr>
        <w:t xml:space="preserve">       20 53 50 49 20 52 65 61   SPI Rea                 </w:t>
      </w:r>
    </w:p>
    <w:p w:rsidR="00756967" w:rsidRPr="00756967" w:rsidRDefault="00756967" w:rsidP="00756967">
      <w:pPr>
        <w:rPr>
          <w:rFonts w:ascii="Courier New" w:hAnsi="Courier New" w:cs="Courier New"/>
          <w:sz w:val="24"/>
          <w:szCs w:val="24"/>
        </w:rPr>
      </w:pPr>
      <w:r w:rsidRPr="00756967">
        <w:rPr>
          <w:rFonts w:ascii="Courier New" w:hAnsi="Courier New" w:cs="Courier New"/>
          <w:sz w:val="24"/>
          <w:szCs w:val="24"/>
        </w:rPr>
        <w:t xml:space="preserve">       64 65 72 20 56 31 2e </w:t>
      </w:r>
      <w:proofErr w:type="gramStart"/>
      <w:r w:rsidRPr="00756967">
        <w:rPr>
          <w:rFonts w:ascii="Courier New" w:hAnsi="Courier New" w:cs="Courier New"/>
          <w:sz w:val="24"/>
          <w:szCs w:val="24"/>
        </w:rPr>
        <w:t>32  der</w:t>
      </w:r>
      <w:proofErr w:type="gramEnd"/>
      <w:r w:rsidRPr="00756967">
        <w:rPr>
          <w:rFonts w:ascii="Courier New" w:hAnsi="Courier New" w:cs="Courier New"/>
          <w:sz w:val="24"/>
          <w:szCs w:val="24"/>
        </w:rPr>
        <w:t xml:space="preserve"> V1.2                 </w:t>
      </w:r>
    </w:p>
    <w:p w:rsidR="00756967" w:rsidRDefault="00756967" w:rsidP="00756967">
      <w:pPr>
        <w:rPr>
          <w:rFonts w:ascii="Courier New" w:hAnsi="Courier New" w:cs="Courier New"/>
          <w:sz w:val="24"/>
          <w:szCs w:val="24"/>
        </w:rPr>
      </w:pPr>
      <w:r w:rsidRPr="00756967">
        <w:rPr>
          <w:rFonts w:ascii="Courier New" w:hAnsi="Courier New" w:cs="Courier New"/>
          <w:sz w:val="24"/>
          <w:szCs w:val="24"/>
        </w:rPr>
        <w:t xml:space="preserve">       34 2e 30 34 39 03 17     </w:t>
      </w:r>
      <w:proofErr w:type="gramStart"/>
      <w:r w:rsidRPr="00756967">
        <w:rPr>
          <w:rFonts w:ascii="Courier New" w:hAnsi="Courier New" w:cs="Courier New"/>
          <w:sz w:val="24"/>
          <w:szCs w:val="24"/>
        </w:rPr>
        <w:t>4.049..</w:t>
      </w:r>
      <w:proofErr w:type="gramEnd"/>
      <w:r w:rsidRPr="00756967">
        <w:rPr>
          <w:rFonts w:ascii="Courier New" w:hAnsi="Courier New" w:cs="Courier New"/>
          <w:sz w:val="24"/>
          <w:szCs w:val="24"/>
        </w:rPr>
        <w:t xml:space="preserve"> </w:t>
      </w:r>
    </w:p>
    <w:p w:rsidR="00756967" w:rsidRPr="00756967" w:rsidRDefault="00756967" w:rsidP="00756967">
      <w:pPr>
        <w:rPr>
          <w:rFonts w:ascii="Courier New" w:hAnsi="Courier New" w:cs="Courier New"/>
          <w:sz w:val="24"/>
          <w:szCs w:val="24"/>
        </w:rPr>
      </w:pPr>
    </w:p>
    <w:p w:rsidR="00756967" w:rsidRPr="00756967" w:rsidRDefault="00756967" w:rsidP="00756967">
      <w:pPr>
        <w:ind w:firstLine="720"/>
        <w:rPr>
          <w:rFonts w:ascii="Times New Roman" w:hAnsi="Times New Roman" w:cs="Times New Roman"/>
          <w:sz w:val="24"/>
          <w:szCs w:val="24"/>
        </w:rPr>
      </w:pPr>
      <w:r w:rsidRPr="00756967">
        <w:rPr>
          <w:rFonts w:ascii="Times New Roman" w:hAnsi="Times New Roman" w:cs="Times New Roman"/>
          <w:sz w:val="24"/>
          <w:szCs w:val="24"/>
        </w:rPr>
        <w:t>B. Erase current firmware:</w:t>
      </w:r>
    </w:p>
    <w:p w:rsidR="00756967" w:rsidRPr="00756967" w:rsidRDefault="00756967" w:rsidP="00756967">
      <w:pPr>
        <w:rPr>
          <w:rFonts w:ascii="Courier New" w:hAnsi="Courier New" w:cs="Courier New"/>
          <w:sz w:val="24"/>
          <w:szCs w:val="24"/>
        </w:rPr>
      </w:pPr>
      <w:r w:rsidRPr="00756967">
        <w:rPr>
          <w:rFonts w:ascii="Courier New" w:hAnsi="Courier New" w:cs="Courier New"/>
          <w:sz w:val="24"/>
          <w:szCs w:val="24"/>
        </w:rPr>
        <w:t xml:space="preserve">OUT    02 53 7e 0d 31 01 02 </w:t>
      </w:r>
      <w:proofErr w:type="gramStart"/>
      <w:r w:rsidRPr="00756967">
        <w:rPr>
          <w:rFonts w:ascii="Courier New" w:hAnsi="Courier New" w:cs="Courier New"/>
          <w:sz w:val="24"/>
          <w:szCs w:val="24"/>
        </w:rPr>
        <w:t>03  .</w:t>
      </w:r>
      <w:proofErr w:type="gramEnd"/>
      <w:r w:rsidRPr="00756967">
        <w:rPr>
          <w:rFonts w:ascii="Courier New" w:hAnsi="Courier New" w:cs="Courier New"/>
          <w:sz w:val="24"/>
          <w:szCs w:val="24"/>
        </w:rPr>
        <w:t xml:space="preserve">S..1...           18sc  </w:t>
      </w:r>
    </w:p>
    <w:p w:rsidR="00756967" w:rsidRPr="00756967" w:rsidRDefault="00756967" w:rsidP="00756967">
      <w:pPr>
        <w:rPr>
          <w:rFonts w:ascii="Courier New" w:hAnsi="Courier New" w:cs="Courier New"/>
          <w:sz w:val="24"/>
          <w:szCs w:val="24"/>
        </w:rPr>
      </w:pPr>
      <w:r w:rsidRPr="00756967">
        <w:rPr>
          <w:rFonts w:ascii="Courier New" w:hAnsi="Courier New" w:cs="Courier New"/>
          <w:sz w:val="24"/>
          <w:szCs w:val="24"/>
        </w:rPr>
        <w:t xml:space="preserve">       04 05 06 07 08 04 03 </w:t>
      </w:r>
      <w:proofErr w:type="gramStart"/>
      <w:r w:rsidRPr="00756967">
        <w:rPr>
          <w:rFonts w:ascii="Courier New" w:hAnsi="Courier New" w:cs="Courier New"/>
          <w:sz w:val="24"/>
          <w:szCs w:val="24"/>
        </w:rPr>
        <w:t>02  ........</w:t>
      </w:r>
      <w:proofErr w:type="gramEnd"/>
      <w:r w:rsidRPr="00756967">
        <w:rPr>
          <w:rFonts w:ascii="Courier New" w:hAnsi="Courier New" w:cs="Courier New"/>
          <w:sz w:val="24"/>
          <w:szCs w:val="24"/>
        </w:rPr>
        <w:t xml:space="preserve">                 </w:t>
      </w:r>
    </w:p>
    <w:p w:rsidR="00756967" w:rsidRPr="00756967" w:rsidRDefault="00756967" w:rsidP="00756967">
      <w:pPr>
        <w:rPr>
          <w:rFonts w:ascii="Courier New" w:hAnsi="Courier New" w:cs="Courier New"/>
          <w:sz w:val="24"/>
          <w:szCs w:val="24"/>
        </w:rPr>
      </w:pPr>
      <w:r w:rsidRPr="00756967">
        <w:rPr>
          <w:rFonts w:ascii="Courier New" w:hAnsi="Courier New" w:cs="Courier New"/>
          <w:sz w:val="24"/>
          <w:szCs w:val="24"/>
        </w:rPr>
        <w:t xml:space="preserve">       01 03 1c                  ...                      </w:t>
      </w:r>
    </w:p>
    <w:p w:rsidR="00756967" w:rsidRPr="00756967" w:rsidRDefault="00756967" w:rsidP="00756967">
      <w:pPr>
        <w:rPr>
          <w:rFonts w:ascii="Courier New" w:hAnsi="Courier New" w:cs="Courier New"/>
          <w:sz w:val="24"/>
          <w:szCs w:val="24"/>
        </w:rPr>
      </w:pPr>
      <w:r w:rsidRPr="00756967">
        <w:rPr>
          <w:rFonts w:ascii="Courier New" w:hAnsi="Courier New" w:cs="Courier New"/>
          <w:sz w:val="24"/>
          <w:szCs w:val="24"/>
        </w:rPr>
        <w:t xml:space="preserve">IN     5a                        Z                 2.2sc  </w:t>
      </w:r>
    </w:p>
    <w:p w:rsidR="00756967" w:rsidRPr="00756967" w:rsidRDefault="00756967" w:rsidP="00756967">
      <w:pPr>
        <w:rPr>
          <w:rFonts w:ascii="Times New Roman" w:hAnsi="Times New Roman" w:cs="Times New Roman"/>
          <w:sz w:val="24"/>
          <w:szCs w:val="24"/>
        </w:rPr>
      </w:pPr>
      <w:r w:rsidRPr="00756967">
        <w:rPr>
          <w:rFonts w:ascii="Times New Roman" w:hAnsi="Times New Roman" w:cs="Times New Roman"/>
          <w:b/>
          <w:sz w:val="24"/>
          <w:szCs w:val="24"/>
        </w:rPr>
        <w:t>Note</w:t>
      </w:r>
      <w:r w:rsidRPr="00756967">
        <w:rPr>
          <w:rFonts w:ascii="Times New Roman" w:hAnsi="Times New Roman" w:cs="Times New Roman"/>
          <w:sz w:val="24"/>
          <w:szCs w:val="24"/>
        </w:rPr>
        <w:t>: It takes about 2 second</w:t>
      </w:r>
      <w:r>
        <w:rPr>
          <w:rFonts w:ascii="Times New Roman" w:hAnsi="Times New Roman" w:cs="Times New Roman"/>
          <w:sz w:val="24"/>
          <w:szCs w:val="24"/>
        </w:rPr>
        <w:t xml:space="preserve">s for </w:t>
      </w:r>
      <w:proofErr w:type="spellStart"/>
      <w:r>
        <w:rPr>
          <w:rFonts w:ascii="Times New Roman" w:hAnsi="Times New Roman" w:cs="Times New Roman"/>
          <w:sz w:val="24"/>
          <w:szCs w:val="24"/>
        </w:rPr>
        <w:t>SecureHead</w:t>
      </w:r>
      <w:proofErr w:type="spellEnd"/>
      <w:r>
        <w:rPr>
          <w:rFonts w:ascii="Times New Roman" w:hAnsi="Times New Roman" w:cs="Times New Roman"/>
          <w:sz w:val="24"/>
          <w:szCs w:val="24"/>
        </w:rPr>
        <w:t xml:space="preserve"> to finish erasing</w:t>
      </w:r>
      <w:r w:rsidRPr="00756967">
        <w:rPr>
          <w:rFonts w:ascii="Times New Roman" w:hAnsi="Times New Roman" w:cs="Times New Roman"/>
          <w:sz w:val="24"/>
          <w:szCs w:val="24"/>
        </w:rPr>
        <w:t xml:space="preserve"> firmware. The host should wait </w:t>
      </w:r>
      <w:r>
        <w:rPr>
          <w:rFonts w:ascii="Times New Roman" w:hAnsi="Times New Roman" w:cs="Times New Roman"/>
          <w:sz w:val="24"/>
          <w:szCs w:val="24"/>
        </w:rPr>
        <w:t xml:space="preserve">for </w:t>
      </w:r>
      <w:r w:rsidRPr="00756967">
        <w:rPr>
          <w:rFonts w:ascii="Times New Roman" w:hAnsi="Times New Roman" w:cs="Times New Roman"/>
          <w:sz w:val="24"/>
          <w:szCs w:val="24"/>
        </w:rPr>
        <w:t>DAV line rise and read the response 5A. The host might wait another 3 seconds to perform following loading step.</w:t>
      </w:r>
    </w:p>
    <w:p w:rsidR="00756967" w:rsidRPr="00756967" w:rsidRDefault="00756967" w:rsidP="00756967">
      <w:pPr>
        <w:rPr>
          <w:rFonts w:ascii="Courier New" w:hAnsi="Courier New" w:cs="Courier New"/>
          <w:sz w:val="24"/>
          <w:szCs w:val="24"/>
        </w:rPr>
      </w:pPr>
    </w:p>
    <w:p w:rsidR="00756967" w:rsidRPr="00756967" w:rsidRDefault="00756967" w:rsidP="00756967">
      <w:pPr>
        <w:ind w:firstLine="720"/>
        <w:rPr>
          <w:rFonts w:ascii="Times New Roman" w:hAnsi="Times New Roman" w:cs="Times New Roman"/>
          <w:sz w:val="24"/>
          <w:szCs w:val="24"/>
        </w:rPr>
      </w:pPr>
      <w:r w:rsidRPr="00756967">
        <w:rPr>
          <w:rFonts w:ascii="Times New Roman" w:hAnsi="Times New Roman" w:cs="Times New Roman"/>
          <w:sz w:val="24"/>
          <w:szCs w:val="24"/>
        </w:rPr>
        <w:t>C. Download firmware</w:t>
      </w:r>
    </w:p>
    <w:p w:rsidR="00756967" w:rsidRPr="00756967" w:rsidRDefault="00756967" w:rsidP="00756967">
      <w:pPr>
        <w:ind w:left="720"/>
        <w:rPr>
          <w:rFonts w:ascii="Times New Roman" w:hAnsi="Times New Roman" w:cs="Times New Roman"/>
          <w:sz w:val="24"/>
          <w:szCs w:val="24"/>
        </w:rPr>
      </w:pPr>
      <w:r w:rsidRPr="00756967">
        <w:rPr>
          <w:rFonts w:ascii="Times New Roman" w:hAnsi="Times New Roman" w:cs="Times New Roman"/>
          <w:sz w:val="24"/>
          <w:szCs w:val="24"/>
        </w:rPr>
        <w:t>C1. Send one byte for get</w:t>
      </w:r>
      <w:r>
        <w:rPr>
          <w:rFonts w:ascii="Times New Roman" w:hAnsi="Times New Roman" w:cs="Times New Roman"/>
          <w:sz w:val="24"/>
          <w:szCs w:val="24"/>
        </w:rPr>
        <w:t>ting</w:t>
      </w:r>
      <w:r w:rsidRPr="00756967">
        <w:rPr>
          <w:rFonts w:ascii="Times New Roman" w:hAnsi="Times New Roman" w:cs="Times New Roman"/>
          <w:sz w:val="24"/>
          <w:szCs w:val="24"/>
        </w:rPr>
        <w:t xml:space="preserve"> into download mode: BD</w:t>
      </w:r>
      <w:r>
        <w:rPr>
          <w:rFonts w:ascii="Times New Roman" w:hAnsi="Times New Roman" w:cs="Times New Roman"/>
          <w:sz w:val="24"/>
          <w:szCs w:val="24"/>
        </w:rPr>
        <w:t>.</w:t>
      </w:r>
    </w:p>
    <w:p w:rsidR="00756967" w:rsidRPr="00756967" w:rsidRDefault="00756967" w:rsidP="00756967">
      <w:pPr>
        <w:ind w:left="720"/>
        <w:rPr>
          <w:rFonts w:ascii="Times New Roman" w:hAnsi="Times New Roman" w:cs="Times New Roman"/>
          <w:sz w:val="24"/>
          <w:szCs w:val="24"/>
        </w:rPr>
      </w:pPr>
      <w:r w:rsidRPr="00756967">
        <w:rPr>
          <w:rFonts w:ascii="Times New Roman" w:hAnsi="Times New Roman" w:cs="Times New Roman"/>
          <w:sz w:val="24"/>
          <w:szCs w:val="24"/>
        </w:rPr>
        <w:t>C2. Send encrypted bin file (new firmware file)</w:t>
      </w:r>
      <w:r>
        <w:rPr>
          <w:rFonts w:ascii="Times New Roman" w:hAnsi="Times New Roman" w:cs="Times New Roman"/>
          <w:sz w:val="24"/>
          <w:szCs w:val="24"/>
        </w:rPr>
        <w:t>.</w:t>
      </w:r>
    </w:p>
    <w:p w:rsidR="00756967" w:rsidRPr="00756967" w:rsidRDefault="00756967" w:rsidP="00756967">
      <w:pPr>
        <w:ind w:left="720"/>
        <w:rPr>
          <w:rFonts w:ascii="Times New Roman" w:hAnsi="Times New Roman" w:cs="Times New Roman"/>
          <w:sz w:val="24"/>
          <w:szCs w:val="24"/>
        </w:rPr>
      </w:pPr>
      <w:r w:rsidRPr="00756967">
        <w:rPr>
          <w:rFonts w:ascii="Times New Roman" w:hAnsi="Times New Roman" w:cs="Times New Roman"/>
          <w:sz w:val="24"/>
          <w:szCs w:val="24"/>
        </w:rPr>
        <w:t xml:space="preserve">C3. Wait </w:t>
      </w:r>
      <w:r>
        <w:rPr>
          <w:rFonts w:ascii="Times New Roman" w:hAnsi="Times New Roman" w:cs="Times New Roman"/>
          <w:sz w:val="24"/>
          <w:szCs w:val="24"/>
        </w:rPr>
        <w:t xml:space="preserve">for </w:t>
      </w:r>
      <w:r w:rsidRPr="00756967">
        <w:rPr>
          <w:rFonts w:ascii="Times New Roman" w:hAnsi="Times New Roman" w:cs="Times New Roman"/>
          <w:sz w:val="24"/>
          <w:szCs w:val="24"/>
        </w:rPr>
        <w:t xml:space="preserve">DAV line rise, get </w:t>
      </w:r>
      <w:proofErr w:type="gramStart"/>
      <w:r w:rsidRPr="00756967">
        <w:rPr>
          <w:rFonts w:ascii="Times New Roman" w:hAnsi="Times New Roman" w:cs="Times New Roman"/>
          <w:sz w:val="24"/>
          <w:szCs w:val="24"/>
        </w:rPr>
        <w:t>one byte</w:t>
      </w:r>
      <w:proofErr w:type="gramEnd"/>
      <w:r w:rsidRPr="00756967">
        <w:rPr>
          <w:rFonts w:ascii="Times New Roman" w:hAnsi="Times New Roman" w:cs="Times New Roman"/>
          <w:sz w:val="24"/>
          <w:szCs w:val="24"/>
        </w:rPr>
        <w:t xml:space="preserve"> response, ignore it.</w:t>
      </w:r>
    </w:p>
    <w:p w:rsidR="00756967" w:rsidRPr="00756967" w:rsidRDefault="00756967" w:rsidP="00756967">
      <w:pPr>
        <w:ind w:left="720"/>
        <w:rPr>
          <w:rFonts w:ascii="Times New Roman" w:hAnsi="Times New Roman" w:cs="Times New Roman"/>
          <w:sz w:val="24"/>
          <w:szCs w:val="24"/>
        </w:rPr>
      </w:pPr>
      <w:r w:rsidRPr="00756967">
        <w:rPr>
          <w:rFonts w:ascii="Times New Roman" w:hAnsi="Times New Roman" w:cs="Times New Roman"/>
          <w:sz w:val="24"/>
          <w:szCs w:val="24"/>
        </w:rPr>
        <w:t>C4. Wait a few seconds (about 3 seconds)</w:t>
      </w:r>
      <w:r>
        <w:rPr>
          <w:rFonts w:ascii="Times New Roman" w:hAnsi="Times New Roman" w:cs="Times New Roman"/>
          <w:sz w:val="24"/>
          <w:szCs w:val="24"/>
        </w:rPr>
        <w:t>.</w:t>
      </w:r>
    </w:p>
    <w:p w:rsidR="00756967" w:rsidRPr="00756967" w:rsidRDefault="00756967" w:rsidP="00756967">
      <w:pPr>
        <w:rPr>
          <w:rFonts w:ascii="Times New Roman" w:hAnsi="Times New Roman" w:cs="Times New Roman"/>
          <w:sz w:val="24"/>
          <w:szCs w:val="24"/>
        </w:rPr>
      </w:pPr>
    </w:p>
    <w:p w:rsidR="00756967" w:rsidRPr="00756967" w:rsidRDefault="00756967" w:rsidP="00E509E3">
      <w:pPr>
        <w:ind w:firstLine="720"/>
        <w:rPr>
          <w:rFonts w:ascii="Times New Roman" w:hAnsi="Times New Roman" w:cs="Times New Roman"/>
          <w:sz w:val="24"/>
          <w:szCs w:val="24"/>
        </w:rPr>
      </w:pPr>
      <w:r w:rsidRPr="00756967">
        <w:rPr>
          <w:rFonts w:ascii="Times New Roman" w:hAnsi="Times New Roman" w:cs="Times New Roman"/>
          <w:sz w:val="24"/>
          <w:szCs w:val="24"/>
        </w:rPr>
        <w:t>D. Check new firmware version</w:t>
      </w:r>
    </w:p>
    <w:p w:rsidR="00756967" w:rsidRPr="00756967" w:rsidRDefault="00756967" w:rsidP="00756967">
      <w:pPr>
        <w:rPr>
          <w:rFonts w:ascii="Courier New" w:hAnsi="Courier New" w:cs="Courier New"/>
          <w:sz w:val="24"/>
          <w:szCs w:val="24"/>
        </w:rPr>
      </w:pPr>
      <w:r w:rsidRPr="00756967">
        <w:rPr>
          <w:rFonts w:ascii="Courier New" w:hAnsi="Courier New" w:cs="Courier New"/>
          <w:sz w:val="24"/>
          <w:szCs w:val="24"/>
        </w:rPr>
        <w:t xml:space="preserve">        OUT    02 52 22 </w:t>
      </w:r>
      <w:proofErr w:type="gramStart"/>
      <w:r w:rsidRPr="00756967">
        <w:rPr>
          <w:rFonts w:ascii="Courier New" w:hAnsi="Courier New" w:cs="Courier New"/>
          <w:sz w:val="24"/>
          <w:szCs w:val="24"/>
        </w:rPr>
        <w:t>88  03</w:t>
      </w:r>
      <w:proofErr w:type="gramEnd"/>
      <w:r w:rsidRPr="00756967">
        <w:rPr>
          <w:rFonts w:ascii="Courier New" w:hAnsi="Courier New" w:cs="Courier New"/>
          <w:sz w:val="24"/>
          <w:szCs w:val="24"/>
        </w:rPr>
        <w:t xml:space="preserve"> f9        .R"...            5.0sc  </w:t>
      </w:r>
    </w:p>
    <w:p w:rsidR="00756967" w:rsidRPr="00756967" w:rsidRDefault="00756967" w:rsidP="00756967">
      <w:pPr>
        <w:rPr>
          <w:rFonts w:ascii="Courier New" w:hAnsi="Courier New" w:cs="Courier New"/>
          <w:sz w:val="24"/>
          <w:szCs w:val="24"/>
        </w:rPr>
      </w:pPr>
      <w:r w:rsidRPr="00756967">
        <w:rPr>
          <w:rFonts w:ascii="Courier New" w:hAnsi="Courier New" w:cs="Courier New"/>
          <w:sz w:val="24"/>
          <w:szCs w:val="24"/>
        </w:rPr>
        <w:lastRenderedPageBreak/>
        <w:t xml:space="preserve">        IN     06 02 49 </w:t>
      </w:r>
      <w:proofErr w:type="gramStart"/>
      <w:r w:rsidRPr="00756967">
        <w:rPr>
          <w:rFonts w:ascii="Courier New" w:hAnsi="Courier New" w:cs="Courier New"/>
          <w:sz w:val="24"/>
          <w:szCs w:val="24"/>
        </w:rPr>
        <w:t>44  20</w:t>
      </w:r>
      <w:proofErr w:type="gramEnd"/>
      <w:r w:rsidRPr="00756967">
        <w:rPr>
          <w:rFonts w:ascii="Courier New" w:hAnsi="Courier New" w:cs="Courier New"/>
          <w:sz w:val="24"/>
          <w:szCs w:val="24"/>
        </w:rPr>
        <w:t xml:space="preserve"> 54 45 43  ..ID TEC          251ms  </w:t>
      </w:r>
    </w:p>
    <w:p w:rsidR="00756967" w:rsidRPr="00756967" w:rsidRDefault="00756967" w:rsidP="00756967">
      <w:pPr>
        <w:rPr>
          <w:rFonts w:ascii="Courier New" w:hAnsi="Courier New" w:cs="Courier New"/>
          <w:sz w:val="24"/>
          <w:szCs w:val="24"/>
        </w:rPr>
      </w:pPr>
      <w:r w:rsidRPr="00756967">
        <w:rPr>
          <w:rFonts w:ascii="Courier New" w:hAnsi="Courier New" w:cs="Courier New"/>
          <w:sz w:val="24"/>
          <w:szCs w:val="24"/>
        </w:rPr>
        <w:t xml:space="preserve">               48 20 54 4</w:t>
      </w:r>
      <w:proofErr w:type="gramStart"/>
      <w:r w:rsidRPr="00756967">
        <w:rPr>
          <w:rFonts w:ascii="Courier New" w:hAnsi="Courier New" w:cs="Courier New"/>
          <w:sz w:val="24"/>
          <w:szCs w:val="24"/>
        </w:rPr>
        <w:t>d  34</w:t>
      </w:r>
      <w:proofErr w:type="gramEnd"/>
      <w:r w:rsidRPr="00756967">
        <w:rPr>
          <w:rFonts w:ascii="Courier New" w:hAnsi="Courier New" w:cs="Courier New"/>
          <w:sz w:val="24"/>
          <w:szCs w:val="24"/>
        </w:rPr>
        <w:t xml:space="preserve"> 20 53 65  H TM4 Se                 </w:t>
      </w:r>
    </w:p>
    <w:p w:rsidR="00756967" w:rsidRPr="00756967" w:rsidRDefault="00756967" w:rsidP="00756967">
      <w:pPr>
        <w:rPr>
          <w:rFonts w:ascii="Courier New" w:hAnsi="Courier New" w:cs="Courier New"/>
          <w:sz w:val="24"/>
          <w:szCs w:val="24"/>
        </w:rPr>
      </w:pPr>
      <w:r w:rsidRPr="00756967">
        <w:rPr>
          <w:rFonts w:ascii="Courier New" w:hAnsi="Courier New" w:cs="Courier New"/>
          <w:sz w:val="24"/>
          <w:szCs w:val="24"/>
        </w:rPr>
        <w:t xml:space="preserve">               63 75 72 </w:t>
      </w:r>
      <w:proofErr w:type="gramStart"/>
      <w:r w:rsidRPr="00756967">
        <w:rPr>
          <w:rFonts w:ascii="Courier New" w:hAnsi="Courier New" w:cs="Courier New"/>
          <w:sz w:val="24"/>
          <w:szCs w:val="24"/>
        </w:rPr>
        <w:t>65  48</w:t>
      </w:r>
      <w:proofErr w:type="gramEnd"/>
      <w:r w:rsidRPr="00756967">
        <w:rPr>
          <w:rFonts w:ascii="Courier New" w:hAnsi="Courier New" w:cs="Courier New"/>
          <w:sz w:val="24"/>
          <w:szCs w:val="24"/>
        </w:rPr>
        <w:t xml:space="preserve"> 65 61 64  </w:t>
      </w:r>
      <w:proofErr w:type="spellStart"/>
      <w:r w:rsidRPr="00756967">
        <w:rPr>
          <w:rFonts w:ascii="Courier New" w:hAnsi="Courier New" w:cs="Courier New"/>
          <w:sz w:val="24"/>
          <w:szCs w:val="24"/>
        </w:rPr>
        <w:t>cureHead</w:t>
      </w:r>
      <w:proofErr w:type="spellEnd"/>
      <w:r w:rsidRPr="00756967">
        <w:rPr>
          <w:rFonts w:ascii="Courier New" w:hAnsi="Courier New" w:cs="Courier New"/>
          <w:sz w:val="24"/>
          <w:szCs w:val="24"/>
        </w:rPr>
        <w:t xml:space="preserve">                 </w:t>
      </w:r>
    </w:p>
    <w:p w:rsidR="00756967" w:rsidRPr="00756967" w:rsidRDefault="00756967" w:rsidP="00756967">
      <w:pPr>
        <w:rPr>
          <w:rFonts w:ascii="Courier New" w:hAnsi="Courier New" w:cs="Courier New"/>
          <w:sz w:val="24"/>
          <w:szCs w:val="24"/>
        </w:rPr>
      </w:pPr>
      <w:r w:rsidRPr="00756967">
        <w:rPr>
          <w:rFonts w:ascii="Courier New" w:hAnsi="Courier New" w:cs="Courier New"/>
          <w:sz w:val="24"/>
          <w:szCs w:val="24"/>
        </w:rPr>
        <w:t xml:space="preserve">               20 53 50 </w:t>
      </w:r>
      <w:proofErr w:type="gramStart"/>
      <w:r w:rsidRPr="00756967">
        <w:rPr>
          <w:rFonts w:ascii="Courier New" w:hAnsi="Courier New" w:cs="Courier New"/>
          <w:sz w:val="24"/>
          <w:szCs w:val="24"/>
        </w:rPr>
        <w:t>49  20</w:t>
      </w:r>
      <w:proofErr w:type="gramEnd"/>
      <w:r w:rsidRPr="00756967">
        <w:rPr>
          <w:rFonts w:ascii="Courier New" w:hAnsi="Courier New" w:cs="Courier New"/>
          <w:sz w:val="24"/>
          <w:szCs w:val="24"/>
        </w:rPr>
        <w:t xml:space="preserve"> 52 65 61   SPI Rea                 </w:t>
      </w:r>
    </w:p>
    <w:p w:rsidR="00756967" w:rsidRPr="00756967" w:rsidRDefault="00756967" w:rsidP="00756967">
      <w:pPr>
        <w:rPr>
          <w:rFonts w:ascii="Courier New" w:hAnsi="Courier New" w:cs="Courier New"/>
          <w:sz w:val="24"/>
          <w:szCs w:val="24"/>
        </w:rPr>
      </w:pPr>
      <w:r w:rsidRPr="00756967">
        <w:rPr>
          <w:rFonts w:ascii="Courier New" w:hAnsi="Courier New" w:cs="Courier New"/>
          <w:sz w:val="24"/>
          <w:szCs w:val="24"/>
        </w:rPr>
        <w:t xml:space="preserve">               64 65 72 </w:t>
      </w:r>
      <w:proofErr w:type="gramStart"/>
      <w:r w:rsidRPr="00756967">
        <w:rPr>
          <w:rFonts w:ascii="Courier New" w:hAnsi="Courier New" w:cs="Courier New"/>
          <w:sz w:val="24"/>
          <w:szCs w:val="24"/>
        </w:rPr>
        <w:t>20  56</w:t>
      </w:r>
      <w:proofErr w:type="gramEnd"/>
      <w:r w:rsidRPr="00756967">
        <w:rPr>
          <w:rFonts w:ascii="Courier New" w:hAnsi="Courier New" w:cs="Courier New"/>
          <w:sz w:val="24"/>
          <w:szCs w:val="24"/>
        </w:rPr>
        <w:t xml:space="preserve"> 31 2e 32  der V1.2                 </w:t>
      </w:r>
    </w:p>
    <w:p w:rsidR="00947008" w:rsidRPr="007454C1" w:rsidRDefault="00756967" w:rsidP="00756967">
      <w:pPr>
        <w:rPr>
          <w:rFonts w:ascii="Courier New" w:hAnsi="Courier New" w:cs="Courier New"/>
          <w:sz w:val="24"/>
          <w:szCs w:val="24"/>
        </w:rPr>
      </w:pPr>
      <w:r w:rsidRPr="00756967">
        <w:rPr>
          <w:rFonts w:ascii="Courier New" w:hAnsi="Courier New" w:cs="Courier New"/>
          <w:sz w:val="24"/>
          <w:szCs w:val="24"/>
        </w:rPr>
        <w:t xml:space="preserve">               34 2e 30 </w:t>
      </w:r>
      <w:proofErr w:type="gramStart"/>
      <w:r w:rsidRPr="00756967">
        <w:rPr>
          <w:rFonts w:ascii="Courier New" w:hAnsi="Courier New" w:cs="Courier New"/>
          <w:sz w:val="24"/>
          <w:szCs w:val="24"/>
        </w:rPr>
        <w:t>35  30</w:t>
      </w:r>
      <w:proofErr w:type="gramEnd"/>
      <w:r w:rsidRPr="00756967">
        <w:rPr>
          <w:rFonts w:ascii="Courier New" w:hAnsi="Courier New" w:cs="Courier New"/>
          <w:sz w:val="24"/>
          <w:szCs w:val="24"/>
        </w:rPr>
        <w:t xml:space="preserve"> 03 1f     4.050..                  </w:t>
      </w:r>
    </w:p>
    <w:sectPr w:rsidR="00947008" w:rsidRPr="007454C1" w:rsidSect="007610FD">
      <w:headerReference w:type="default" r:id="rId9"/>
      <w:footerReference w:type="default" r:id="rId10"/>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B6" w:rsidRDefault="00955CB6" w:rsidP="009A6996">
      <w:pPr>
        <w:spacing w:after="0" w:line="240" w:lineRule="auto"/>
      </w:pPr>
      <w:r>
        <w:separator/>
      </w:r>
    </w:p>
  </w:endnote>
  <w:endnote w:type="continuationSeparator" w:id="0">
    <w:p w:rsidR="00955CB6" w:rsidRDefault="00955CB6" w:rsidP="009A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437550"/>
      <w:docPartObj>
        <w:docPartGallery w:val="Page Numbers (Bottom of Page)"/>
        <w:docPartUnique/>
      </w:docPartObj>
    </w:sdtPr>
    <w:sdtEndPr>
      <w:rPr>
        <w:noProof/>
      </w:rPr>
    </w:sdtEndPr>
    <w:sdtContent>
      <w:p w:rsidR="00916B5A" w:rsidRDefault="00916B5A">
        <w:pPr>
          <w:pStyle w:val="Footer"/>
          <w:jc w:val="center"/>
        </w:pPr>
      </w:p>
      <w:p w:rsidR="00916B5A" w:rsidRDefault="00916B5A">
        <w:pPr>
          <w:pStyle w:val="Footer"/>
          <w:jc w:val="center"/>
        </w:pPr>
      </w:p>
      <w:p w:rsidR="00916B5A" w:rsidRDefault="00916B5A">
        <w:pPr>
          <w:pStyle w:val="Footer"/>
          <w:jc w:val="center"/>
        </w:pPr>
        <w:r w:rsidRPr="00916B5A">
          <w:rPr>
            <w:sz w:val="22"/>
            <w:szCs w:val="22"/>
          </w:rPr>
          <w:fldChar w:fldCharType="begin"/>
        </w:r>
        <w:r w:rsidRPr="00916B5A">
          <w:rPr>
            <w:sz w:val="22"/>
            <w:szCs w:val="22"/>
          </w:rPr>
          <w:instrText xml:space="preserve"> PAGE   \* MERGEFORMAT </w:instrText>
        </w:r>
        <w:r w:rsidRPr="00916B5A">
          <w:rPr>
            <w:sz w:val="22"/>
            <w:szCs w:val="22"/>
          </w:rPr>
          <w:fldChar w:fldCharType="separate"/>
        </w:r>
        <w:r w:rsidR="00516BC2">
          <w:rPr>
            <w:noProof/>
            <w:sz w:val="22"/>
            <w:szCs w:val="22"/>
          </w:rPr>
          <w:t>4</w:t>
        </w:r>
        <w:r w:rsidRPr="00916B5A">
          <w:rPr>
            <w:noProof/>
            <w:sz w:val="22"/>
            <w:szCs w:val="22"/>
          </w:rPr>
          <w:fldChar w:fldCharType="end"/>
        </w:r>
      </w:p>
    </w:sdtContent>
  </w:sdt>
  <w:p w:rsidR="00443760" w:rsidRDefault="004437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B6" w:rsidRDefault="00955CB6" w:rsidP="009A6996">
      <w:pPr>
        <w:spacing w:after="0" w:line="240" w:lineRule="auto"/>
      </w:pPr>
      <w:r>
        <w:separator/>
      </w:r>
    </w:p>
  </w:footnote>
  <w:footnote w:type="continuationSeparator" w:id="0">
    <w:p w:rsidR="00955CB6" w:rsidRDefault="00955CB6" w:rsidP="009A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B5A" w:rsidRDefault="00916B5A" w:rsidP="00916B5A">
    <w:pPr>
      <w:pStyle w:val="Header"/>
      <w:jc w:val="left"/>
    </w:pPr>
  </w:p>
  <w:p w:rsidR="007236CA" w:rsidRPr="00916B5A" w:rsidRDefault="007236CA" w:rsidP="00916B5A">
    <w:pPr>
      <w:pStyle w:val="Header"/>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E38D6"/>
    <w:multiLevelType w:val="hybridMultilevel"/>
    <w:tmpl w:val="E9ECC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47921"/>
    <w:multiLevelType w:val="hybridMultilevel"/>
    <w:tmpl w:val="9D2640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7F357F"/>
    <w:multiLevelType w:val="hybridMultilevel"/>
    <w:tmpl w:val="BA72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08"/>
    <w:rsid w:val="00154439"/>
    <w:rsid w:val="00163018"/>
    <w:rsid w:val="00183AA8"/>
    <w:rsid w:val="001C659D"/>
    <w:rsid w:val="001E6265"/>
    <w:rsid w:val="00317E3E"/>
    <w:rsid w:val="00351E1E"/>
    <w:rsid w:val="003C2A9B"/>
    <w:rsid w:val="00404DF7"/>
    <w:rsid w:val="00443760"/>
    <w:rsid w:val="00471A69"/>
    <w:rsid w:val="004A39D4"/>
    <w:rsid w:val="004B2239"/>
    <w:rsid w:val="004C1E34"/>
    <w:rsid w:val="00516BC2"/>
    <w:rsid w:val="00532F13"/>
    <w:rsid w:val="00554BC1"/>
    <w:rsid w:val="00583027"/>
    <w:rsid w:val="00674C6D"/>
    <w:rsid w:val="006F49BA"/>
    <w:rsid w:val="007236CA"/>
    <w:rsid w:val="007454C1"/>
    <w:rsid w:val="00750F05"/>
    <w:rsid w:val="00756967"/>
    <w:rsid w:val="007610FD"/>
    <w:rsid w:val="00916B5A"/>
    <w:rsid w:val="009406CF"/>
    <w:rsid w:val="00947008"/>
    <w:rsid w:val="00955AFA"/>
    <w:rsid w:val="00955CB6"/>
    <w:rsid w:val="009676E8"/>
    <w:rsid w:val="009A6996"/>
    <w:rsid w:val="009C2A80"/>
    <w:rsid w:val="00A20B13"/>
    <w:rsid w:val="00A56EA1"/>
    <w:rsid w:val="00AF118A"/>
    <w:rsid w:val="00AF1C7D"/>
    <w:rsid w:val="00B1694E"/>
    <w:rsid w:val="00B37815"/>
    <w:rsid w:val="00BC5542"/>
    <w:rsid w:val="00BE5BA7"/>
    <w:rsid w:val="00CA4044"/>
    <w:rsid w:val="00CB62D0"/>
    <w:rsid w:val="00CD163F"/>
    <w:rsid w:val="00CD1982"/>
    <w:rsid w:val="00D041F4"/>
    <w:rsid w:val="00D13A29"/>
    <w:rsid w:val="00DE295C"/>
    <w:rsid w:val="00E27AE7"/>
    <w:rsid w:val="00E33858"/>
    <w:rsid w:val="00E46481"/>
    <w:rsid w:val="00E509E3"/>
    <w:rsid w:val="00E76831"/>
    <w:rsid w:val="00ED6C38"/>
    <w:rsid w:val="00F25D98"/>
    <w:rsid w:val="00F72F18"/>
    <w:rsid w:val="00FA4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B9C6C"/>
  <w15:docId w15:val="{E78B2F4C-14D4-4C71-A0C6-183D90D0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008"/>
    <w:pPr>
      <w:ind w:left="720"/>
      <w:contextualSpacing/>
    </w:pPr>
  </w:style>
  <w:style w:type="paragraph" w:styleId="DocumentMap">
    <w:name w:val="Document Map"/>
    <w:basedOn w:val="Normal"/>
    <w:link w:val="DocumentMapChar"/>
    <w:uiPriority w:val="99"/>
    <w:semiHidden/>
    <w:unhideWhenUsed/>
    <w:rsid w:val="009A6996"/>
    <w:rPr>
      <w:rFonts w:ascii="SimSun" w:eastAsia="SimSun"/>
      <w:sz w:val="18"/>
      <w:szCs w:val="18"/>
    </w:rPr>
  </w:style>
  <w:style w:type="character" w:customStyle="1" w:styleId="DocumentMapChar">
    <w:name w:val="Document Map Char"/>
    <w:basedOn w:val="DefaultParagraphFont"/>
    <w:link w:val="DocumentMap"/>
    <w:uiPriority w:val="99"/>
    <w:semiHidden/>
    <w:rsid w:val="009A6996"/>
    <w:rPr>
      <w:rFonts w:ascii="SimSun" w:eastAsia="SimSun"/>
      <w:sz w:val="18"/>
      <w:szCs w:val="18"/>
    </w:rPr>
  </w:style>
  <w:style w:type="paragraph" w:styleId="Header">
    <w:name w:val="header"/>
    <w:basedOn w:val="Normal"/>
    <w:link w:val="HeaderChar"/>
    <w:uiPriority w:val="99"/>
    <w:unhideWhenUsed/>
    <w:rsid w:val="009A699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A6996"/>
    <w:rPr>
      <w:sz w:val="18"/>
      <w:szCs w:val="18"/>
    </w:rPr>
  </w:style>
  <w:style w:type="paragraph" w:styleId="Footer">
    <w:name w:val="footer"/>
    <w:basedOn w:val="Normal"/>
    <w:link w:val="FooterChar"/>
    <w:uiPriority w:val="99"/>
    <w:unhideWhenUsed/>
    <w:rsid w:val="009A699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A6996"/>
    <w:rPr>
      <w:sz w:val="18"/>
      <w:szCs w:val="18"/>
    </w:rPr>
  </w:style>
  <w:style w:type="paragraph" w:customStyle="1" w:styleId="Default">
    <w:name w:val="Default"/>
    <w:rsid w:val="00404DF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16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FE82-EDD2-460D-831C-0EFF9BFC6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Wang</dc:creator>
  <cp:lastModifiedBy>Jimmy Mo</cp:lastModifiedBy>
  <cp:revision>3</cp:revision>
  <cp:lastPrinted>2017-05-11T20:58:00Z</cp:lastPrinted>
  <dcterms:created xsi:type="dcterms:W3CDTF">2017-05-11T20:58:00Z</dcterms:created>
  <dcterms:modified xsi:type="dcterms:W3CDTF">2017-05-11T21:06:00Z</dcterms:modified>
</cp:coreProperties>
</file>